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90B" w:rsidRDefault="0023390B" w:rsidP="00063786">
      <w:pPr>
        <w:pStyle w:val="BodyTextIndent"/>
      </w:pPr>
      <w:r>
        <w:t>Вносится Правительством Российской Федерации</w:t>
      </w:r>
    </w:p>
    <w:p w:rsidR="0023390B" w:rsidRDefault="0023390B" w:rsidP="00063786">
      <w:pPr>
        <w:spacing w:line="480" w:lineRule="atLeast"/>
        <w:ind w:left="6238"/>
        <w:rPr>
          <w:rFonts w:ascii="Times New Roman" w:hAnsi="Times New Roman"/>
          <w:sz w:val="30"/>
        </w:rPr>
      </w:pPr>
    </w:p>
    <w:p w:rsidR="0023390B" w:rsidRDefault="0023390B" w:rsidP="00063786">
      <w:pPr>
        <w:spacing w:line="240" w:lineRule="atLeast"/>
        <w:ind w:left="6238"/>
        <w:jc w:val="right"/>
        <w:rPr>
          <w:rFonts w:ascii="Times New Roman" w:hAnsi="Times New Roman"/>
          <w:sz w:val="30"/>
        </w:rPr>
      </w:pPr>
      <w:r>
        <w:rPr>
          <w:rFonts w:ascii="Times New Roman" w:hAnsi="Times New Roman"/>
          <w:sz w:val="30"/>
        </w:rPr>
        <w:t>Проект</w:t>
      </w:r>
    </w:p>
    <w:p w:rsidR="0023390B" w:rsidRDefault="0023390B" w:rsidP="00063786">
      <w:pPr>
        <w:spacing w:line="480" w:lineRule="atLeast"/>
        <w:rPr>
          <w:rFonts w:ascii="Times New Roman" w:hAnsi="Times New Roman"/>
          <w:sz w:val="30"/>
        </w:rPr>
      </w:pPr>
    </w:p>
    <w:p w:rsidR="0023390B" w:rsidRDefault="0023390B" w:rsidP="00063786">
      <w:pPr>
        <w:rPr>
          <w:rFonts w:ascii="Times New Roman" w:hAnsi="Times New Roman"/>
          <w:sz w:val="30"/>
        </w:rPr>
      </w:pPr>
    </w:p>
    <w:p w:rsidR="0023390B" w:rsidRDefault="0023390B" w:rsidP="00063786">
      <w:pPr>
        <w:spacing w:line="240" w:lineRule="atLeast"/>
        <w:jc w:val="center"/>
        <w:rPr>
          <w:rFonts w:ascii="Times New Roman" w:hAnsi="Times New Roman"/>
          <w:b/>
          <w:sz w:val="44"/>
        </w:rPr>
      </w:pPr>
      <w:r>
        <w:rPr>
          <w:rFonts w:ascii="Times New Roman" w:hAnsi="Times New Roman"/>
          <w:b/>
          <w:sz w:val="44"/>
        </w:rPr>
        <w:t>ФЕДЕРАЛЬНЫЙ ЗАКОН</w:t>
      </w:r>
    </w:p>
    <w:p w:rsidR="0023390B" w:rsidRDefault="0023390B" w:rsidP="00063786">
      <w:pPr>
        <w:rPr>
          <w:rFonts w:ascii="Times New Roman" w:hAnsi="Times New Roman"/>
          <w:sz w:val="30"/>
        </w:rPr>
      </w:pPr>
    </w:p>
    <w:p w:rsidR="0023390B" w:rsidRDefault="0023390B" w:rsidP="00063786">
      <w:pPr>
        <w:spacing w:line="400" w:lineRule="atLeast"/>
        <w:rPr>
          <w:rFonts w:ascii="Times New Roman" w:hAnsi="Times New Roman"/>
          <w:sz w:val="30"/>
        </w:rPr>
      </w:pPr>
    </w:p>
    <w:p w:rsidR="0023390B" w:rsidRDefault="0023390B" w:rsidP="00063786">
      <w:pPr>
        <w:spacing w:line="240" w:lineRule="atLeast"/>
        <w:jc w:val="center"/>
        <w:rPr>
          <w:rFonts w:ascii="Times New Roman" w:hAnsi="Times New Roman"/>
          <w:b/>
          <w:bCs/>
          <w:sz w:val="30"/>
        </w:rPr>
      </w:pPr>
      <w:r w:rsidRPr="004C1FE2">
        <w:rPr>
          <w:rFonts w:ascii="Times New Roman" w:hAnsi="Times New Roman"/>
          <w:b/>
          <w:bCs/>
          <w:sz w:val="30"/>
        </w:rPr>
        <w:t>О Российской академии наук</w:t>
      </w:r>
      <w:r>
        <w:rPr>
          <w:rFonts w:ascii="Times New Roman" w:hAnsi="Times New Roman"/>
          <w:b/>
          <w:bCs/>
          <w:sz w:val="30"/>
        </w:rPr>
        <w:t xml:space="preserve">, реорганизации </w:t>
      </w:r>
    </w:p>
    <w:p w:rsidR="0023390B" w:rsidRDefault="0023390B" w:rsidP="00063786">
      <w:pPr>
        <w:spacing w:line="240" w:lineRule="atLeast"/>
        <w:jc w:val="center"/>
        <w:rPr>
          <w:rFonts w:ascii="Times New Roman" w:hAnsi="Times New Roman"/>
          <w:b/>
          <w:bCs/>
          <w:sz w:val="30"/>
        </w:rPr>
      </w:pPr>
      <w:r>
        <w:rPr>
          <w:rFonts w:ascii="Times New Roman" w:hAnsi="Times New Roman"/>
          <w:b/>
          <w:bCs/>
          <w:sz w:val="30"/>
        </w:rPr>
        <w:t xml:space="preserve">государственных </w:t>
      </w:r>
      <w:r w:rsidRPr="004C1FE2">
        <w:rPr>
          <w:rFonts w:ascii="Times New Roman" w:hAnsi="Times New Roman"/>
          <w:b/>
          <w:bCs/>
          <w:sz w:val="30"/>
        </w:rPr>
        <w:t>акад</w:t>
      </w:r>
      <w:r>
        <w:rPr>
          <w:rFonts w:ascii="Times New Roman" w:hAnsi="Times New Roman"/>
          <w:b/>
          <w:bCs/>
          <w:sz w:val="30"/>
        </w:rPr>
        <w:t xml:space="preserve">емий наук и внесении изменений </w:t>
      </w:r>
    </w:p>
    <w:p w:rsidR="0023390B" w:rsidRPr="009F712E" w:rsidRDefault="0023390B" w:rsidP="00063786">
      <w:pPr>
        <w:spacing w:line="240" w:lineRule="atLeast"/>
        <w:jc w:val="center"/>
        <w:rPr>
          <w:rFonts w:ascii="Times New Roman" w:hAnsi="Times New Roman"/>
          <w:b/>
          <w:bCs/>
          <w:sz w:val="30"/>
        </w:rPr>
      </w:pPr>
      <w:r w:rsidRPr="004C1FE2">
        <w:rPr>
          <w:rFonts w:ascii="Times New Roman" w:hAnsi="Times New Roman"/>
          <w:b/>
          <w:bCs/>
          <w:sz w:val="30"/>
        </w:rPr>
        <w:t xml:space="preserve">в </w:t>
      </w:r>
      <w:r>
        <w:rPr>
          <w:rFonts w:ascii="Times New Roman" w:hAnsi="Times New Roman"/>
          <w:b/>
          <w:bCs/>
          <w:sz w:val="30"/>
        </w:rPr>
        <w:t xml:space="preserve">отдельные законодательные акты </w:t>
      </w:r>
      <w:r w:rsidRPr="004C1FE2">
        <w:rPr>
          <w:rFonts w:ascii="Times New Roman" w:hAnsi="Times New Roman"/>
          <w:b/>
          <w:bCs/>
          <w:sz w:val="30"/>
        </w:rPr>
        <w:t>Российской Федерации</w:t>
      </w:r>
    </w:p>
    <w:p w:rsidR="0023390B" w:rsidRDefault="0023390B" w:rsidP="00063786">
      <w:pPr>
        <w:spacing w:line="480" w:lineRule="atLeast"/>
        <w:rPr>
          <w:rFonts w:ascii="Times New Roman" w:hAnsi="Times New Roman"/>
          <w:sz w:val="30"/>
        </w:rPr>
      </w:pPr>
    </w:p>
    <w:p w:rsidR="0023390B" w:rsidRPr="00063786" w:rsidRDefault="0023390B" w:rsidP="00063786">
      <w:pPr>
        <w:spacing w:line="480" w:lineRule="auto"/>
        <w:ind w:left="2268" w:hanging="1559"/>
        <w:jc w:val="left"/>
        <w:rPr>
          <w:rFonts w:ascii="Times New Roman" w:hAnsi="Times New Roman"/>
          <w:b/>
          <w:sz w:val="30"/>
          <w:szCs w:val="30"/>
        </w:rPr>
      </w:pPr>
      <w:r w:rsidRPr="00063786">
        <w:rPr>
          <w:rFonts w:ascii="Times New Roman" w:hAnsi="Times New Roman"/>
          <w:sz w:val="30"/>
          <w:szCs w:val="30"/>
        </w:rPr>
        <w:t>Глава </w:t>
      </w:r>
      <w:r w:rsidRPr="00063786">
        <w:rPr>
          <w:rFonts w:ascii="Times New Roman" w:hAnsi="Times New Roman"/>
          <w:sz w:val="30"/>
          <w:szCs w:val="30"/>
          <w:lang w:val="en-US"/>
        </w:rPr>
        <w:t>I</w:t>
      </w:r>
      <w:r w:rsidRPr="00063786">
        <w:rPr>
          <w:rFonts w:ascii="Times New Roman" w:hAnsi="Times New Roman"/>
          <w:sz w:val="30"/>
          <w:szCs w:val="30"/>
        </w:rPr>
        <w:t>.</w:t>
      </w:r>
      <w:r w:rsidRPr="00063786">
        <w:rPr>
          <w:rFonts w:ascii="Times New Roman" w:hAnsi="Times New Roman"/>
          <w:b/>
          <w:sz w:val="30"/>
          <w:szCs w:val="30"/>
        </w:rPr>
        <w:tab/>
      </w:r>
      <w:r w:rsidRPr="00063786">
        <w:rPr>
          <w:rFonts w:ascii="Times New Roman" w:hAnsi="Times New Roman"/>
          <w:b/>
          <w:bCs/>
          <w:sz w:val="30"/>
          <w:szCs w:val="30"/>
        </w:rPr>
        <w:t>Общие положения</w:t>
      </w:r>
    </w:p>
    <w:p w:rsidR="0023390B" w:rsidRDefault="0023390B" w:rsidP="00063786">
      <w:pPr>
        <w:spacing w:line="240" w:lineRule="atLeast"/>
        <w:ind w:left="2268" w:hanging="1559"/>
        <w:jc w:val="left"/>
        <w:rPr>
          <w:rFonts w:ascii="Times New Roman" w:hAnsi="Times New Roman"/>
          <w:b/>
          <w:sz w:val="30"/>
          <w:szCs w:val="30"/>
        </w:rPr>
      </w:pPr>
      <w:r w:rsidRPr="00063786">
        <w:rPr>
          <w:rFonts w:ascii="Times New Roman" w:hAnsi="Times New Roman"/>
          <w:sz w:val="30"/>
          <w:szCs w:val="30"/>
        </w:rPr>
        <w:t>Статья 1.</w:t>
      </w:r>
      <w:r w:rsidRPr="00063786">
        <w:rPr>
          <w:rFonts w:ascii="Times New Roman" w:hAnsi="Times New Roman"/>
          <w:b/>
          <w:sz w:val="30"/>
          <w:szCs w:val="30"/>
        </w:rPr>
        <w:tab/>
        <w:t>Предмет регулирования настоящего Федерального закона</w:t>
      </w:r>
    </w:p>
    <w:p w:rsidR="0023390B" w:rsidRPr="00063786" w:rsidRDefault="0023390B" w:rsidP="00063786">
      <w:pPr>
        <w:spacing w:line="240" w:lineRule="atLeast"/>
        <w:ind w:left="2268" w:hanging="1559"/>
        <w:jc w:val="left"/>
        <w:rPr>
          <w:rFonts w:ascii="Times New Roman" w:hAnsi="Times New Roman"/>
          <w:b/>
          <w:sz w:val="30"/>
          <w:szCs w:val="30"/>
        </w:rPr>
      </w:pP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 xml:space="preserve">Настоящий Федеральный закон определяет правовое положение, полномочия и функции Российской академии наук, а также устанавливает порядок управления Российской академией наук и порядок финансового обеспечения ее деятельности. </w:t>
      </w:r>
    </w:p>
    <w:p w:rsidR="0023390B" w:rsidRPr="00063786" w:rsidRDefault="0023390B" w:rsidP="00063786">
      <w:pPr>
        <w:spacing w:line="480" w:lineRule="auto"/>
        <w:ind w:left="2268" w:hanging="1559"/>
        <w:rPr>
          <w:rFonts w:ascii="Times New Roman" w:hAnsi="Times New Roman"/>
          <w:b/>
          <w:sz w:val="30"/>
          <w:szCs w:val="30"/>
        </w:rPr>
      </w:pPr>
      <w:r w:rsidRPr="00063786">
        <w:rPr>
          <w:rFonts w:ascii="Times New Roman" w:hAnsi="Times New Roman"/>
          <w:sz w:val="30"/>
          <w:szCs w:val="30"/>
        </w:rPr>
        <w:t>Статья 2.</w:t>
      </w:r>
      <w:r w:rsidRPr="00063786">
        <w:rPr>
          <w:rFonts w:ascii="Times New Roman" w:hAnsi="Times New Roman"/>
          <w:b/>
          <w:sz w:val="30"/>
          <w:szCs w:val="30"/>
        </w:rPr>
        <w:tab/>
        <w:t xml:space="preserve">Правовое положение </w:t>
      </w:r>
      <w:r w:rsidRPr="00063786">
        <w:rPr>
          <w:rFonts w:ascii="Times New Roman" w:hAnsi="Times New Roman"/>
          <w:b/>
          <w:bCs/>
          <w:sz w:val="30"/>
          <w:szCs w:val="30"/>
        </w:rPr>
        <w:t>Российской академии наук</w:t>
      </w: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1. Российская академия наук является основанным на членстве общественно-государственным объединением, учрежденным Российской Федерацией.</w:t>
      </w: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2. Российская академия наук создается в целях координации фундаментальных и поисковых научных исследований, проводимых в Российской Федерации по важнейшим направлениям естественных, технических, медицинских, сельскохозяйственных, общественных и гуманитарных наук, экспертного научного обеспечения деятельности органов государственной власти, научно-методического руководства научной и научно-технической деятельностью научных организаций и образовательных организаций высшего образования.</w:t>
      </w: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3. Деятельность Российской академии наук регулируется настоящим Федеральным законом, иными федеральными законами и принятыми в соответствии с ними нормативными правовыми актами Российской Федерации, а также уставом, принятым в соответствии с настоящим Федеральным законом.</w:t>
      </w: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 xml:space="preserve">4. Полное наименование Российской академии наук на русском языке - общественно-государственное объединение </w:t>
      </w:r>
      <w:r>
        <w:rPr>
          <w:rFonts w:ascii="Times New Roman" w:hAnsi="Times New Roman"/>
          <w:bCs/>
          <w:sz w:val="30"/>
          <w:szCs w:val="30"/>
        </w:rPr>
        <w:t>"</w:t>
      </w:r>
      <w:r w:rsidRPr="00063786">
        <w:rPr>
          <w:rFonts w:ascii="Times New Roman" w:hAnsi="Times New Roman"/>
          <w:bCs/>
          <w:sz w:val="30"/>
          <w:szCs w:val="30"/>
        </w:rPr>
        <w:t>Российская академия наук</w:t>
      </w:r>
      <w:r>
        <w:rPr>
          <w:rFonts w:ascii="Times New Roman" w:hAnsi="Times New Roman"/>
          <w:bCs/>
          <w:sz w:val="30"/>
          <w:szCs w:val="30"/>
        </w:rPr>
        <w:t>"</w:t>
      </w:r>
      <w:r w:rsidRPr="00063786">
        <w:rPr>
          <w:rFonts w:ascii="Times New Roman" w:hAnsi="Times New Roman"/>
          <w:bCs/>
          <w:sz w:val="30"/>
          <w:szCs w:val="30"/>
        </w:rPr>
        <w:t xml:space="preserve">. </w:t>
      </w: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 xml:space="preserve">Сокращенное наименование Российской академии наук на русском языке - РАН. </w:t>
      </w: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 xml:space="preserve">Полное наименование Российской академии наук на английском языке - Russian Academy of Science. </w:t>
      </w: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Сокращенное наименование Российской академии наук на английском языке - RAS.</w:t>
      </w: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5. Место нахождения Российской академии наук - город Москва, Ленинский проспект, 14.</w:t>
      </w: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6. Российская академия наук имеет исключительное право на использование своего наименования, определенного настоящим Федеральным законом.</w:t>
      </w: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Лицо, неправомерно использующее наименование Российской академии наук, по требованию Российской академии наук обязано прекратить его использование и возместить ей причиненные убытки.</w:t>
      </w: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7. Российская академия наук создается без ограничения срока ее деятельности.</w:t>
      </w:r>
    </w:p>
    <w:p w:rsidR="0023390B" w:rsidRPr="00063786" w:rsidRDefault="0023390B" w:rsidP="00063786">
      <w:pPr>
        <w:spacing w:line="480" w:lineRule="auto"/>
        <w:ind w:left="2268" w:hanging="1559"/>
        <w:jc w:val="left"/>
        <w:rPr>
          <w:rFonts w:ascii="Times New Roman" w:hAnsi="Times New Roman"/>
          <w:b/>
          <w:sz w:val="30"/>
          <w:szCs w:val="30"/>
        </w:rPr>
      </w:pPr>
      <w:r w:rsidRPr="00063786">
        <w:rPr>
          <w:rFonts w:ascii="Times New Roman" w:hAnsi="Times New Roman"/>
          <w:sz w:val="30"/>
          <w:szCs w:val="30"/>
        </w:rPr>
        <w:t>Статья 3.</w:t>
      </w:r>
      <w:r w:rsidRPr="00063786">
        <w:rPr>
          <w:rFonts w:ascii="Times New Roman" w:hAnsi="Times New Roman"/>
          <w:b/>
          <w:sz w:val="30"/>
          <w:szCs w:val="30"/>
        </w:rPr>
        <w:tab/>
        <w:t xml:space="preserve">Устав </w:t>
      </w:r>
      <w:r w:rsidRPr="00063786">
        <w:rPr>
          <w:rFonts w:ascii="Times New Roman" w:hAnsi="Times New Roman"/>
          <w:b/>
          <w:bCs/>
          <w:sz w:val="30"/>
          <w:szCs w:val="30"/>
        </w:rPr>
        <w:t>Российской академии наук</w:t>
      </w: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 xml:space="preserve">1. Устав Российской академии наук, а также изменения в него принимаются общим собранием Российской академии наук в порядке, установленном настоящим Федеральным законом. </w:t>
      </w: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2. Устав Российской академии наук должен содержать сведения:</w:t>
      </w: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1) о предмете и целях деятельности;</w:t>
      </w: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2) о порядке принятия устава, внесении изменений в устав;</w:t>
      </w: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3) о составе, порядке формирования и компетенции органов управления Российской академии наук, в том числе по вопросам, составляющим исключительную компетенцию общего собрания Российской академии наук, а также о порядке принятия органами управления Российской академии наук решений</w:t>
      </w:r>
      <w:r>
        <w:rPr>
          <w:rFonts w:ascii="Times New Roman" w:hAnsi="Times New Roman"/>
          <w:bCs/>
          <w:sz w:val="30"/>
          <w:szCs w:val="30"/>
        </w:rPr>
        <w:t>,</w:t>
      </w:r>
      <w:r w:rsidRPr="00063786">
        <w:rPr>
          <w:rFonts w:ascii="Times New Roman" w:hAnsi="Times New Roman"/>
          <w:bCs/>
          <w:sz w:val="30"/>
          <w:szCs w:val="30"/>
        </w:rPr>
        <w:t xml:space="preserve"> в том числе по вопросам, решения по которым принимаются квалифицированным большинством голосов;</w:t>
      </w: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4) о порядке и об условиях избрания академиков и иностранных членов Российской академии наук, их правах и обязанностях;</w:t>
      </w: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5) о структуре Российской академии наук, в том числе сведения о региональных отделениях (филиалах) и представительствах Российской академии наук;</w:t>
      </w: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6) об условиях и о порядке предоставления Российской академией наук научно-консультативных и экспертных услуг органам государственной власти Российской Федерации, субъектов Российской Федерации, иным государственным органам, органам местного самоуправления, а также гражданам и организациям;</w:t>
      </w: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7) о порядке предоставления информации о деятельности Российской академии наук членам Российской академии наук и заинтересованным лицам;</w:t>
      </w: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8) иные сведения, предусмотренные настоящим Федеральным законом и иными федеральными законами.</w:t>
      </w:r>
    </w:p>
    <w:p w:rsidR="0023390B" w:rsidRPr="00063786" w:rsidRDefault="0023390B" w:rsidP="00063786">
      <w:pPr>
        <w:spacing w:line="480" w:lineRule="auto"/>
        <w:ind w:left="2268" w:hanging="1559"/>
        <w:jc w:val="left"/>
        <w:rPr>
          <w:rFonts w:ascii="Times New Roman" w:hAnsi="Times New Roman"/>
          <w:sz w:val="30"/>
          <w:szCs w:val="30"/>
        </w:rPr>
      </w:pPr>
    </w:p>
    <w:p w:rsidR="0023390B" w:rsidRPr="00063786" w:rsidRDefault="0023390B" w:rsidP="00063786">
      <w:pPr>
        <w:spacing w:line="480" w:lineRule="auto"/>
        <w:ind w:left="2268" w:hanging="1559"/>
        <w:jc w:val="left"/>
        <w:rPr>
          <w:rFonts w:ascii="Times New Roman" w:hAnsi="Times New Roman"/>
          <w:b/>
          <w:sz w:val="30"/>
          <w:szCs w:val="30"/>
        </w:rPr>
      </w:pPr>
      <w:r w:rsidRPr="00063786">
        <w:rPr>
          <w:rFonts w:ascii="Times New Roman" w:hAnsi="Times New Roman"/>
          <w:sz w:val="30"/>
          <w:szCs w:val="30"/>
        </w:rPr>
        <w:t>Статья 4.</w:t>
      </w:r>
      <w:r w:rsidRPr="00063786">
        <w:rPr>
          <w:rFonts w:ascii="Times New Roman" w:hAnsi="Times New Roman"/>
          <w:b/>
          <w:sz w:val="30"/>
          <w:szCs w:val="30"/>
        </w:rPr>
        <w:tab/>
        <w:t xml:space="preserve">Аппарат </w:t>
      </w:r>
      <w:r w:rsidRPr="00063786">
        <w:rPr>
          <w:rFonts w:ascii="Times New Roman" w:hAnsi="Times New Roman"/>
          <w:b/>
          <w:bCs/>
          <w:sz w:val="30"/>
          <w:szCs w:val="30"/>
        </w:rPr>
        <w:t>Российской академии наук</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1. Организационное, правовое, аналитическое, информационное, финансовое и материально-техническое обеспечение деятельности Российской академии наук осуществляется аппаратом Российской академии наук.</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2. Аппарат Российской академии наук является федеральным государственным бюджетным учреждением, учреждаемым Правительством Российской Федерации и возглавляемым директором</w:t>
      </w:r>
      <w:r w:rsidRPr="00063786">
        <w:rPr>
          <w:rFonts w:ascii="Times New Roman" w:hAnsi="Times New Roman"/>
          <w:sz w:val="30"/>
          <w:szCs w:val="30"/>
          <w:lang w:val="en-US"/>
        </w:rPr>
        <w:t> </w:t>
      </w:r>
      <w:r w:rsidRPr="00063786">
        <w:rPr>
          <w:rFonts w:ascii="Times New Roman" w:hAnsi="Times New Roman"/>
          <w:sz w:val="30"/>
          <w:szCs w:val="30"/>
        </w:rPr>
        <w:t>- руководителем аппарата Российской академии наук.</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3. Руководитель аппарата Российской академии наук назначается Правительством Российской Федерации по представлению президиума Российской академии наук.</w:t>
      </w:r>
    </w:p>
    <w:p w:rsidR="0023390B" w:rsidRDefault="0023390B" w:rsidP="00063786">
      <w:pPr>
        <w:spacing w:line="240" w:lineRule="atLeast"/>
        <w:ind w:left="2268" w:hanging="1559"/>
        <w:jc w:val="left"/>
        <w:rPr>
          <w:rFonts w:ascii="Times New Roman" w:hAnsi="Times New Roman"/>
          <w:b/>
          <w:sz w:val="30"/>
          <w:szCs w:val="30"/>
        </w:rPr>
      </w:pPr>
      <w:r w:rsidRPr="00063786">
        <w:rPr>
          <w:rFonts w:ascii="Times New Roman" w:hAnsi="Times New Roman"/>
          <w:sz w:val="30"/>
          <w:szCs w:val="30"/>
        </w:rPr>
        <w:t>Статья 5.</w:t>
      </w:r>
      <w:r w:rsidRPr="00063786">
        <w:rPr>
          <w:rFonts w:ascii="Times New Roman" w:hAnsi="Times New Roman"/>
          <w:b/>
          <w:sz w:val="30"/>
          <w:szCs w:val="30"/>
        </w:rPr>
        <w:tab/>
        <w:t>Финансовое обеспечение деятельности Российской академии наук</w:t>
      </w:r>
    </w:p>
    <w:p w:rsidR="0023390B" w:rsidRPr="00063786" w:rsidRDefault="0023390B" w:rsidP="00063786">
      <w:pPr>
        <w:spacing w:line="240" w:lineRule="atLeast"/>
        <w:ind w:left="2268" w:hanging="1559"/>
        <w:jc w:val="left"/>
        <w:rPr>
          <w:rFonts w:ascii="Times New Roman" w:hAnsi="Times New Roman"/>
          <w:b/>
          <w:sz w:val="30"/>
          <w:szCs w:val="30"/>
        </w:rPr>
      </w:pP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1. Расходы, связанные с обеспечением деятельности Российской академии наук, в том числе с выплатой академических стипендий Российской академии наук, предусматриваются отдельной строкой в федеральном бюджете на соответствующий год и плановый период.</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2. Финансовое обеспечение содержания аппарата Российской академии наук осуществляется в пределах средств федерального бюджета, предусмотренных на обеспечение деятельности Российской академии наук.</w:t>
      </w:r>
    </w:p>
    <w:p w:rsidR="0023390B" w:rsidRDefault="0023390B" w:rsidP="00063786">
      <w:pPr>
        <w:spacing w:line="240" w:lineRule="atLeast"/>
        <w:ind w:left="2268" w:hanging="1559"/>
        <w:jc w:val="left"/>
        <w:rPr>
          <w:rFonts w:ascii="Times New Roman" w:hAnsi="Times New Roman"/>
          <w:b/>
          <w:sz w:val="30"/>
          <w:szCs w:val="30"/>
        </w:rPr>
      </w:pPr>
      <w:r w:rsidRPr="00063786">
        <w:rPr>
          <w:rFonts w:ascii="Times New Roman" w:hAnsi="Times New Roman"/>
          <w:sz w:val="30"/>
          <w:szCs w:val="30"/>
        </w:rPr>
        <w:t>Статья 6.</w:t>
      </w:r>
      <w:r w:rsidRPr="00063786">
        <w:rPr>
          <w:rFonts w:ascii="Times New Roman" w:hAnsi="Times New Roman"/>
          <w:b/>
          <w:sz w:val="30"/>
          <w:szCs w:val="30"/>
        </w:rPr>
        <w:tab/>
        <w:t>Реорганизация и ликвидация Российской академии наук</w:t>
      </w:r>
    </w:p>
    <w:p w:rsidR="0023390B" w:rsidRPr="00063786" w:rsidRDefault="0023390B" w:rsidP="00063786">
      <w:pPr>
        <w:spacing w:line="240" w:lineRule="atLeast"/>
        <w:ind w:left="2268" w:hanging="1559"/>
        <w:jc w:val="left"/>
        <w:rPr>
          <w:rFonts w:ascii="Times New Roman" w:hAnsi="Times New Roman"/>
          <w:b/>
          <w:sz w:val="30"/>
          <w:szCs w:val="30"/>
        </w:rPr>
      </w:pP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 xml:space="preserve">Российская академия наук может быть реорганизована или ликвидирована на основании федерального закона. </w:t>
      </w:r>
    </w:p>
    <w:p w:rsidR="0023390B" w:rsidRDefault="0023390B" w:rsidP="00063786">
      <w:pPr>
        <w:spacing w:line="240" w:lineRule="atLeast"/>
        <w:ind w:left="2268" w:hanging="1559"/>
        <w:jc w:val="left"/>
        <w:rPr>
          <w:rFonts w:ascii="Times New Roman" w:hAnsi="Times New Roman"/>
          <w:b/>
          <w:bCs/>
          <w:sz w:val="30"/>
          <w:szCs w:val="30"/>
        </w:rPr>
      </w:pPr>
      <w:r w:rsidRPr="00063786">
        <w:rPr>
          <w:rFonts w:ascii="Times New Roman" w:hAnsi="Times New Roman"/>
          <w:sz w:val="30"/>
          <w:szCs w:val="30"/>
        </w:rPr>
        <w:t xml:space="preserve">Глава </w:t>
      </w:r>
      <w:r w:rsidRPr="00063786">
        <w:rPr>
          <w:rFonts w:ascii="Times New Roman" w:hAnsi="Times New Roman"/>
          <w:sz w:val="30"/>
          <w:szCs w:val="30"/>
          <w:lang w:val="en-US"/>
        </w:rPr>
        <w:t>II</w:t>
      </w:r>
      <w:r w:rsidRPr="00063786">
        <w:rPr>
          <w:rFonts w:ascii="Times New Roman" w:hAnsi="Times New Roman"/>
          <w:sz w:val="30"/>
          <w:szCs w:val="30"/>
        </w:rPr>
        <w:t>.</w:t>
      </w:r>
      <w:r w:rsidRPr="00063786">
        <w:rPr>
          <w:rFonts w:ascii="Times New Roman" w:hAnsi="Times New Roman"/>
          <w:b/>
          <w:sz w:val="30"/>
          <w:szCs w:val="30"/>
        </w:rPr>
        <w:tab/>
      </w:r>
      <w:r w:rsidRPr="00063786">
        <w:rPr>
          <w:rFonts w:ascii="Times New Roman" w:hAnsi="Times New Roman"/>
          <w:b/>
          <w:bCs/>
          <w:sz w:val="30"/>
          <w:szCs w:val="30"/>
        </w:rPr>
        <w:t>Цели деятельности и основные функции Российской академии наук</w:t>
      </w:r>
    </w:p>
    <w:p w:rsidR="0023390B" w:rsidRPr="00063786" w:rsidRDefault="0023390B" w:rsidP="00063786">
      <w:pPr>
        <w:spacing w:line="240" w:lineRule="atLeast"/>
        <w:ind w:left="2268" w:hanging="1559"/>
        <w:jc w:val="left"/>
        <w:rPr>
          <w:rFonts w:ascii="Times New Roman" w:hAnsi="Times New Roman"/>
          <w:b/>
          <w:sz w:val="30"/>
          <w:szCs w:val="30"/>
        </w:rPr>
      </w:pPr>
    </w:p>
    <w:p w:rsidR="0023390B" w:rsidRPr="00063786" w:rsidRDefault="0023390B" w:rsidP="00063786">
      <w:pPr>
        <w:spacing w:line="480" w:lineRule="auto"/>
        <w:ind w:left="2268" w:hanging="1559"/>
        <w:jc w:val="left"/>
        <w:rPr>
          <w:rFonts w:ascii="Times New Roman" w:hAnsi="Times New Roman"/>
          <w:b/>
          <w:sz w:val="30"/>
          <w:szCs w:val="30"/>
        </w:rPr>
      </w:pPr>
      <w:r w:rsidRPr="00063786">
        <w:rPr>
          <w:rFonts w:ascii="Times New Roman" w:hAnsi="Times New Roman"/>
          <w:sz w:val="30"/>
          <w:szCs w:val="30"/>
        </w:rPr>
        <w:t>Статья 7.</w:t>
      </w:r>
      <w:r w:rsidRPr="00063786">
        <w:rPr>
          <w:rFonts w:ascii="Times New Roman" w:hAnsi="Times New Roman"/>
          <w:b/>
          <w:sz w:val="30"/>
          <w:szCs w:val="30"/>
        </w:rPr>
        <w:tab/>
        <w:t xml:space="preserve">Цели деятельности </w:t>
      </w:r>
      <w:r w:rsidRPr="00063786">
        <w:rPr>
          <w:rFonts w:ascii="Times New Roman" w:hAnsi="Times New Roman"/>
          <w:b/>
          <w:bCs/>
          <w:sz w:val="30"/>
          <w:szCs w:val="30"/>
        </w:rPr>
        <w:t>Российской академии наук</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Целями деятельности Российской академии наук являются:</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1)</w:t>
      </w:r>
      <w:r w:rsidRPr="00063786">
        <w:rPr>
          <w:rFonts w:ascii="Times New Roman" w:hAnsi="Times New Roman"/>
          <w:sz w:val="30"/>
          <w:szCs w:val="30"/>
          <w:lang w:val="en-US"/>
        </w:rPr>
        <w:t> </w:t>
      </w:r>
      <w:r w:rsidRPr="00063786">
        <w:rPr>
          <w:rFonts w:ascii="Times New Roman" w:hAnsi="Times New Roman"/>
          <w:sz w:val="30"/>
          <w:szCs w:val="30"/>
        </w:rPr>
        <w:t>развитие фундаментальных и поисковых научных исследований в Российской Федерации, направленных на получение новых знаний о законах развития природы, общества, человека и способствующих технологическому, экономическому, социальному и духовному развитию России;</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2)</w:t>
      </w:r>
      <w:r w:rsidRPr="00063786">
        <w:rPr>
          <w:rFonts w:ascii="Times New Roman" w:hAnsi="Times New Roman"/>
          <w:sz w:val="30"/>
          <w:szCs w:val="30"/>
          <w:lang w:val="en-US"/>
        </w:rPr>
        <w:t> </w:t>
      </w:r>
      <w:r w:rsidRPr="00063786">
        <w:rPr>
          <w:rFonts w:ascii="Times New Roman" w:hAnsi="Times New Roman"/>
          <w:sz w:val="30"/>
          <w:szCs w:val="30"/>
        </w:rPr>
        <w:t>экспертное научное обеспечение деятельности органов государственной власти Российской Федерации, субъектов Российской Федерации, иных государственных органов, органов местного самоуправления, граждан и организаций в научной и научно-технической сфере;</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3)</w:t>
      </w:r>
      <w:r w:rsidRPr="00063786">
        <w:rPr>
          <w:rFonts w:ascii="Times New Roman" w:hAnsi="Times New Roman"/>
          <w:sz w:val="30"/>
          <w:szCs w:val="30"/>
          <w:lang w:val="en-US"/>
        </w:rPr>
        <w:t> </w:t>
      </w:r>
      <w:r w:rsidRPr="00063786">
        <w:rPr>
          <w:rFonts w:ascii="Times New Roman" w:hAnsi="Times New Roman"/>
          <w:sz w:val="30"/>
          <w:szCs w:val="30"/>
        </w:rPr>
        <w:t>всемерное содействие развитию науки в Российской Федерации;</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4)</w:t>
      </w:r>
      <w:r w:rsidRPr="00063786">
        <w:rPr>
          <w:rFonts w:ascii="Times New Roman" w:hAnsi="Times New Roman"/>
          <w:sz w:val="30"/>
          <w:szCs w:val="30"/>
          <w:lang w:val="en-US"/>
        </w:rPr>
        <w:t> </w:t>
      </w:r>
      <w:r w:rsidRPr="00063786">
        <w:rPr>
          <w:rFonts w:ascii="Times New Roman" w:hAnsi="Times New Roman"/>
          <w:sz w:val="30"/>
          <w:szCs w:val="30"/>
        </w:rPr>
        <w:t>распространение и повышение авторитета научных знаний;</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5)</w:t>
      </w:r>
      <w:r w:rsidRPr="00063786">
        <w:rPr>
          <w:rFonts w:ascii="Times New Roman" w:hAnsi="Times New Roman"/>
          <w:sz w:val="30"/>
          <w:szCs w:val="30"/>
          <w:lang w:val="en-US"/>
        </w:rPr>
        <w:t> </w:t>
      </w:r>
      <w:r w:rsidRPr="00063786">
        <w:rPr>
          <w:rFonts w:ascii="Times New Roman" w:hAnsi="Times New Roman"/>
          <w:sz w:val="30"/>
          <w:szCs w:val="30"/>
        </w:rPr>
        <w:t>укрепление связей между наукой и образованием;</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6)</w:t>
      </w:r>
      <w:r w:rsidRPr="00063786">
        <w:rPr>
          <w:rFonts w:ascii="Times New Roman" w:hAnsi="Times New Roman"/>
          <w:sz w:val="30"/>
          <w:szCs w:val="30"/>
          <w:lang w:val="en-US"/>
        </w:rPr>
        <w:t> </w:t>
      </w:r>
      <w:r w:rsidRPr="00063786">
        <w:rPr>
          <w:rFonts w:ascii="Times New Roman" w:hAnsi="Times New Roman"/>
          <w:sz w:val="30"/>
          <w:szCs w:val="30"/>
        </w:rPr>
        <w:t>содействие повышению статуса и социальной защищенности научных работников.</w:t>
      </w:r>
    </w:p>
    <w:p w:rsidR="0023390B" w:rsidRPr="00063786" w:rsidRDefault="0023390B" w:rsidP="00063786">
      <w:pPr>
        <w:spacing w:line="480" w:lineRule="auto"/>
        <w:ind w:left="2268" w:hanging="1559"/>
        <w:jc w:val="left"/>
        <w:rPr>
          <w:rFonts w:ascii="Times New Roman" w:hAnsi="Times New Roman"/>
          <w:b/>
          <w:sz w:val="30"/>
          <w:szCs w:val="30"/>
        </w:rPr>
      </w:pPr>
      <w:r w:rsidRPr="00063786">
        <w:rPr>
          <w:rFonts w:ascii="Times New Roman" w:hAnsi="Times New Roman"/>
          <w:sz w:val="30"/>
          <w:szCs w:val="30"/>
        </w:rPr>
        <w:t>Статья 8.</w:t>
      </w:r>
      <w:r w:rsidRPr="00063786">
        <w:rPr>
          <w:rFonts w:ascii="Times New Roman" w:hAnsi="Times New Roman"/>
          <w:b/>
          <w:sz w:val="30"/>
          <w:szCs w:val="30"/>
        </w:rPr>
        <w:tab/>
        <w:t xml:space="preserve">Задачи и функции </w:t>
      </w:r>
      <w:r w:rsidRPr="00063786">
        <w:rPr>
          <w:rFonts w:ascii="Times New Roman" w:hAnsi="Times New Roman"/>
          <w:b/>
          <w:bCs/>
          <w:sz w:val="30"/>
          <w:szCs w:val="30"/>
        </w:rPr>
        <w:t>Российской академии наук</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1. Основными задачами Российской академии наук являются:</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 xml:space="preserve">1) разработка предложений по формированию и реализации государственной научно-технической политики; </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2) экспертиза крупных научно-технических программ и проектов;</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3) участие в организации и координации фундаментальных и поисковых научных исследований, финансируемых за счет средств федерального бюджета, в разработке и согласовании программы фундаментальных научных исследований в Российской Федерации на долгосрочный период;</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4) предоставление научно-консультативных и экспертных услуг органам государственной власти Российской Федерации, субъектов Российской Федерации, иным государственным органам, органам местного самоуправления, а также гражданам и организациям;</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5) изучение и анализ достижений мировой и отечественной науки и выработка рекомендаций по их использованию в интересах Российской Федерации;</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6) укрепление научных связей и взаимодействия с субъектами научной и (или) научно-технической деятельности;</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7) подготовка предложений, направленных на развитие материальной и социальной базы науки, повышение степени интеграции науки и образования, эффективную реализацию инновационного потенциала фундаментальной науки и укрепление социальной защищенности работников науки;</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8) популяризация и пропаганда науки, научных знаний и научно-технических достижений.</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2. Для реализации основных задач Российская академия наук:</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1) наделяется функциями научно-консультативного и экспертного органа Российской Федерации и по поручению органов государственной власти Российской Федерации проводит экспертизу крупных научно-технических программ и проектов, мониторинг и оценку результативности деятельности государственных научных организаций независимо от их ведомственной принадлежности, а также экспертизу результатов научной и (или) научно-технической деятельности, созданных за счет средств федерального бюджета;</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2) участвует в установленном порядке в разработке и экспертизе нормативных правовых актов в сфере научной, научно-технической и инновационной деятельности, охраны интеллектуальной собственности;</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3) готовит доклады Президенту Российской Федерации и в Правительство Российской Федерации о состоянии фундаментальных наук в Российской Федерации и важнейших научных достижениях, полученных российскими учеными;</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4) разрабатывает предложения о приоритетных направлениях развития фундаментальных наук, а также о направлениях поисковых научных исследований;</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5) дает рекомендации по направлениям и объемам бюджетного финансирования фундаментальных и поисковых научных исследований, проводимых научными организациями и образовательными организациями высшего образования;</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6) представляет российских ученых в международных научных союзах и их руководящих органах, участвует в других международных научных организациях, заключает соглашения о научно-информационном сотрудничестве с академиями наук и научно-исследовательскими организациями зарубежных стран, участвует в организации и проведении международных научных конгрессов, конференций, симпозиумов и семинаров;</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7) осуществляет редакционно-издательскую деятельность, в том числе выпускает и издает научные монографии, учреждает и издает академические научные журналы, в которых публикуются результаты научных исследований ученых Российской Федерации;</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8) создает научные, экспертные и координационные советы, комитеты и комиссии по важнейшим направлениям науки и техники;</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9) увековечивает память выдающихся ученых, учреждает и присуждает медали и премии за выдающиеся научные и научно-технические достижения, в том числе золотые медали и премии имени выдающихся ученых, медали с премиями для молодых ученых и студентов, обучающихся по образовательным программам высшего образования;</w:t>
      </w:r>
    </w:p>
    <w:p w:rsidR="0023390B"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10) учреждает и присваивает почетные звания российским и иностранным ученым.</w:t>
      </w:r>
    </w:p>
    <w:p w:rsidR="0023390B" w:rsidRDefault="0023390B" w:rsidP="00063786">
      <w:pPr>
        <w:spacing w:line="480" w:lineRule="auto"/>
        <w:ind w:firstLine="709"/>
        <w:rPr>
          <w:rFonts w:ascii="Times New Roman" w:hAnsi="Times New Roman"/>
          <w:sz w:val="30"/>
          <w:szCs w:val="30"/>
        </w:rPr>
      </w:pPr>
    </w:p>
    <w:p w:rsidR="0023390B" w:rsidRDefault="0023390B" w:rsidP="00063786">
      <w:pPr>
        <w:spacing w:line="480" w:lineRule="auto"/>
        <w:ind w:firstLine="709"/>
        <w:rPr>
          <w:rFonts w:ascii="Times New Roman" w:hAnsi="Times New Roman"/>
          <w:sz w:val="30"/>
          <w:szCs w:val="30"/>
        </w:rPr>
      </w:pPr>
    </w:p>
    <w:p w:rsidR="0023390B" w:rsidRPr="00063786" w:rsidRDefault="0023390B" w:rsidP="00063786">
      <w:pPr>
        <w:spacing w:line="480" w:lineRule="auto"/>
        <w:ind w:firstLine="709"/>
        <w:rPr>
          <w:rFonts w:ascii="Times New Roman" w:hAnsi="Times New Roman"/>
          <w:sz w:val="30"/>
          <w:szCs w:val="30"/>
        </w:rPr>
      </w:pPr>
    </w:p>
    <w:p w:rsidR="0023390B" w:rsidRPr="00063786" w:rsidRDefault="0023390B" w:rsidP="00063786">
      <w:pPr>
        <w:spacing w:line="480" w:lineRule="auto"/>
        <w:ind w:left="2268" w:hanging="1559"/>
        <w:jc w:val="left"/>
        <w:rPr>
          <w:rFonts w:ascii="Times New Roman" w:hAnsi="Times New Roman"/>
          <w:b/>
          <w:sz w:val="30"/>
          <w:szCs w:val="30"/>
        </w:rPr>
      </w:pPr>
      <w:r w:rsidRPr="00063786">
        <w:rPr>
          <w:rFonts w:ascii="Times New Roman" w:hAnsi="Times New Roman"/>
          <w:sz w:val="30"/>
          <w:szCs w:val="30"/>
        </w:rPr>
        <w:t>Глава </w:t>
      </w:r>
      <w:r w:rsidRPr="00063786">
        <w:rPr>
          <w:rFonts w:ascii="Times New Roman" w:hAnsi="Times New Roman"/>
          <w:sz w:val="30"/>
          <w:szCs w:val="30"/>
          <w:lang w:val="en-US"/>
        </w:rPr>
        <w:t>III</w:t>
      </w:r>
      <w:r w:rsidRPr="00063786">
        <w:rPr>
          <w:rFonts w:ascii="Times New Roman" w:hAnsi="Times New Roman"/>
          <w:sz w:val="30"/>
          <w:szCs w:val="30"/>
        </w:rPr>
        <w:t>.</w:t>
      </w:r>
      <w:r w:rsidRPr="00063786">
        <w:rPr>
          <w:rFonts w:ascii="Times New Roman" w:hAnsi="Times New Roman"/>
          <w:b/>
          <w:sz w:val="30"/>
          <w:szCs w:val="30"/>
        </w:rPr>
        <w:tab/>
        <w:t>Члены Российской академии наук</w:t>
      </w:r>
    </w:p>
    <w:p w:rsidR="0023390B" w:rsidRDefault="0023390B" w:rsidP="00063786">
      <w:pPr>
        <w:spacing w:line="240" w:lineRule="atLeast"/>
        <w:ind w:left="2268" w:hanging="1559"/>
        <w:jc w:val="left"/>
        <w:rPr>
          <w:rFonts w:ascii="Times New Roman" w:hAnsi="Times New Roman"/>
          <w:b/>
          <w:sz w:val="30"/>
          <w:szCs w:val="30"/>
        </w:rPr>
      </w:pPr>
      <w:r w:rsidRPr="00063786">
        <w:rPr>
          <w:rFonts w:ascii="Times New Roman" w:hAnsi="Times New Roman"/>
          <w:sz w:val="30"/>
          <w:szCs w:val="30"/>
        </w:rPr>
        <w:t>Статья 9.</w:t>
      </w:r>
      <w:r w:rsidRPr="00063786">
        <w:rPr>
          <w:rFonts w:ascii="Times New Roman" w:hAnsi="Times New Roman"/>
          <w:b/>
          <w:sz w:val="30"/>
          <w:szCs w:val="30"/>
        </w:rPr>
        <w:tab/>
        <w:t>Академики и иностранные члены Российской академии наук</w:t>
      </w:r>
    </w:p>
    <w:p w:rsidR="0023390B" w:rsidRPr="00063786" w:rsidRDefault="0023390B" w:rsidP="00063786">
      <w:pPr>
        <w:spacing w:line="240" w:lineRule="atLeast"/>
        <w:ind w:left="2268" w:hanging="1559"/>
        <w:jc w:val="left"/>
        <w:rPr>
          <w:rFonts w:ascii="Times New Roman" w:hAnsi="Times New Roman"/>
          <w:b/>
          <w:sz w:val="30"/>
          <w:szCs w:val="30"/>
        </w:rPr>
      </w:pP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1.</w:t>
      </w:r>
      <w:r w:rsidRPr="00063786">
        <w:rPr>
          <w:rFonts w:ascii="Times New Roman" w:hAnsi="Times New Roman"/>
          <w:bCs/>
          <w:sz w:val="30"/>
          <w:szCs w:val="30"/>
          <w:lang w:val="en-US"/>
        </w:rPr>
        <w:t> </w:t>
      </w:r>
      <w:r w:rsidRPr="00063786">
        <w:rPr>
          <w:rFonts w:ascii="Times New Roman" w:hAnsi="Times New Roman"/>
          <w:bCs/>
          <w:sz w:val="30"/>
          <w:szCs w:val="30"/>
        </w:rPr>
        <w:t>Членами Российской академии наук являются академики и иностранные члены Российской академии наук.</w:t>
      </w: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2.</w:t>
      </w:r>
      <w:r w:rsidRPr="00063786">
        <w:rPr>
          <w:rFonts w:ascii="Times New Roman" w:hAnsi="Times New Roman"/>
          <w:bCs/>
          <w:sz w:val="30"/>
          <w:szCs w:val="30"/>
          <w:lang w:val="en-US"/>
        </w:rPr>
        <w:t> </w:t>
      </w:r>
      <w:r w:rsidRPr="00063786">
        <w:rPr>
          <w:rFonts w:ascii="Times New Roman" w:hAnsi="Times New Roman"/>
          <w:bCs/>
          <w:sz w:val="30"/>
          <w:szCs w:val="30"/>
        </w:rPr>
        <w:t xml:space="preserve">Академиками </w:t>
      </w:r>
      <w:r w:rsidRPr="00063786">
        <w:rPr>
          <w:rFonts w:ascii="Times New Roman" w:hAnsi="Times New Roman"/>
          <w:sz w:val="30"/>
          <w:szCs w:val="30"/>
        </w:rPr>
        <w:t xml:space="preserve">Российской академии наук являются </w:t>
      </w:r>
      <w:r w:rsidRPr="00063786">
        <w:rPr>
          <w:rFonts w:ascii="Times New Roman" w:hAnsi="Times New Roman"/>
          <w:bCs/>
          <w:sz w:val="30"/>
          <w:szCs w:val="30"/>
        </w:rPr>
        <w:t>избранные пожизненно общим собранием Российской академии наук в порядке, установленном настоящим Федеральным законом и уставом Российской академии наук, ученые, являющиеся гражданами Российской Федерации, имеющие выдающиеся научные достижения.</w:t>
      </w: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Порядок и условия избрания иностранных членов Российской академии наук устанавливаются уставом Российской академии наук.</w:t>
      </w: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3.</w:t>
      </w:r>
      <w:r w:rsidRPr="00063786">
        <w:rPr>
          <w:rFonts w:ascii="Times New Roman" w:hAnsi="Times New Roman"/>
          <w:bCs/>
          <w:sz w:val="30"/>
          <w:szCs w:val="30"/>
          <w:lang w:val="en-US"/>
        </w:rPr>
        <w:t> </w:t>
      </w:r>
      <w:r w:rsidRPr="00063786">
        <w:rPr>
          <w:rFonts w:ascii="Times New Roman" w:hAnsi="Times New Roman"/>
          <w:bCs/>
          <w:sz w:val="30"/>
          <w:szCs w:val="30"/>
        </w:rPr>
        <w:t>Академики Российской академии наук участвуют в общем собрании Российской академии наук с правом решающего голоса по всем вопросам, отнесенным к компетенции общего собрания.</w:t>
      </w: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 xml:space="preserve">Иностранные члены Российской академии наук вправе участвовать в заседаниях общего собрания Российской академии наук с правом совещательного голоса. </w:t>
      </w: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4.</w:t>
      </w:r>
      <w:r w:rsidRPr="00063786">
        <w:rPr>
          <w:rFonts w:ascii="Times New Roman" w:hAnsi="Times New Roman"/>
          <w:bCs/>
          <w:sz w:val="30"/>
          <w:szCs w:val="30"/>
          <w:lang w:val="en-US"/>
        </w:rPr>
        <w:t> </w:t>
      </w:r>
      <w:r w:rsidRPr="00063786">
        <w:rPr>
          <w:rFonts w:ascii="Times New Roman" w:hAnsi="Times New Roman"/>
          <w:bCs/>
          <w:sz w:val="30"/>
          <w:szCs w:val="30"/>
        </w:rPr>
        <w:t>В случае систематического неисполнения или ненадлежащего исполнения обязанностей академика</w:t>
      </w:r>
      <w:r w:rsidRPr="00063786">
        <w:rPr>
          <w:rFonts w:ascii="Times New Roman" w:hAnsi="Times New Roman"/>
          <w:sz w:val="30"/>
          <w:szCs w:val="30"/>
        </w:rPr>
        <w:t xml:space="preserve"> Российской академии наук</w:t>
      </w:r>
      <w:r w:rsidRPr="00063786">
        <w:rPr>
          <w:rFonts w:ascii="Times New Roman" w:hAnsi="Times New Roman"/>
          <w:bCs/>
          <w:sz w:val="30"/>
          <w:szCs w:val="30"/>
        </w:rPr>
        <w:t xml:space="preserve">, установленных настоящим Федеральным законом, иными федеральными законами и уставом </w:t>
      </w:r>
      <w:r w:rsidRPr="00063786">
        <w:rPr>
          <w:rFonts w:ascii="Times New Roman" w:hAnsi="Times New Roman"/>
          <w:sz w:val="30"/>
          <w:szCs w:val="30"/>
        </w:rPr>
        <w:t>Российской академии наук</w:t>
      </w:r>
      <w:r w:rsidRPr="00063786">
        <w:rPr>
          <w:rFonts w:ascii="Times New Roman" w:hAnsi="Times New Roman"/>
          <w:bCs/>
          <w:sz w:val="30"/>
          <w:szCs w:val="30"/>
        </w:rPr>
        <w:t xml:space="preserve">, академик </w:t>
      </w:r>
      <w:r w:rsidRPr="00063786">
        <w:rPr>
          <w:rFonts w:ascii="Times New Roman" w:hAnsi="Times New Roman"/>
          <w:sz w:val="30"/>
          <w:szCs w:val="30"/>
        </w:rPr>
        <w:t>Российской академии наук</w:t>
      </w:r>
      <w:r w:rsidRPr="00063786">
        <w:rPr>
          <w:rFonts w:ascii="Times New Roman" w:hAnsi="Times New Roman"/>
          <w:bCs/>
          <w:sz w:val="30"/>
          <w:szCs w:val="30"/>
        </w:rPr>
        <w:t xml:space="preserve"> по решению общего собрания Российской академии наук может быть лишен звания и исключен из членов Российской академии наук.</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bCs/>
          <w:sz w:val="30"/>
          <w:szCs w:val="30"/>
        </w:rPr>
        <w:t xml:space="preserve">Ходатайство о лишении академика </w:t>
      </w:r>
      <w:r w:rsidRPr="00063786">
        <w:rPr>
          <w:rFonts w:ascii="Times New Roman" w:hAnsi="Times New Roman"/>
          <w:sz w:val="30"/>
          <w:szCs w:val="30"/>
        </w:rPr>
        <w:t>Российской академии наук</w:t>
      </w:r>
      <w:r w:rsidRPr="00063786">
        <w:rPr>
          <w:rFonts w:ascii="Times New Roman" w:hAnsi="Times New Roman"/>
          <w:bCs/>
          <w:sz w:val="30"/>
          <w:szCs w:val="30"/>
        </w:rPr>
        <w:t xml:space="preserve"> звания и исключения из членов Российской академии наук вправе вынести на решение общего собрания Российской академии наук президиум </w:t>
      </w:r>
      <w:r w:rsidRPr="00063786">
        <w:rPr>
          <w:rFonts w:ascii="Times New Roman" w:hAnsi="Times New Roman"/>
          <w:sz w:val="30"/>
          <w:szCs w:val="30"/>
        </w:rPr>
        <w:t>Российской академии наук</w:t>
      </w:r>
      <w:r w:rsidRPr="00063786">
        <w:rPr>
          <w:rFonts w:ascii="Times New Roman" w:hAnsi="Times New Roman"/>
          <w:bCs/>
          <w:sz w:val="30"/>
          <w:szCs w:val="30"/>
        </w:rPr>
        <w:t xml:space="preserve"> или академики</w:t>
      </w:r>
      <w:r w:rsidRPr="00063786">
        <w:rPr>
          <w:rFonts w:ascii="Times New Roman" w:hAnsi="Times New Roman"/>
          <w:sz w:val="30"/>
          <w:szCs w:val="30"/>
        </w:rPr>
        <w:t xml:space="preserve"> Российской академии наук</w:t>
      </w:r>
      <w:r w:rsidRPr="00063786">
        <w:rPr>
          <w:rFonts w:ascii="Times New Roman" w:hAnsi="Times New Roman"/>
          <w:bCs/>
          <w:sz w:val="30"/>
          <w:szCs w:val="30"/>
        </w:rPr>
        <w:t>, составляющие не менее чем 10 процентов общего числа академиков</w:t>
      </w:r>
      <w:r w:rsidRPr="00063786">
        <w:rPr>
          <w:rFonts w:ascii="Times New Roman" w:hAnsi="Times New Roman"/>
          <w:sz w:val="30"/>
          <w:szCs w:val="30"/>
        </w:rPr>
        <w:t xml:space="preserve"> Российской академии наук. </w:t>
      </w:r>
    </w:p>
    <w:p w:rsidR="0023390B" w:rsidRDefault="0023390B" w:rsidP="00063786">
      <w:pPr>
        <w:spacing w:line="240" w:lineRule="atLeast"/>
        <w:ind w:left="2268" w:hanging="1559"/>
        <w:jc w:val="left"/>
        <w:rPr>
          <w:rFonts w:ascii="Times New Roman" w:hAnsi="Times New Roman"/>
          <w:b/>
          <w:bCs/>
          <w:sz w:val="30"/>
          <w:szCs w:val="30"/>
        </w:rPr>
      </w:pPr>
      <w:r w:rsidRPr="00063786">
        <w:rPr>
          <w:rFonts w:ascii="Times New Roman" w:hAnsi="Times New Roman"/>
          <w:sz w:val="30"/>
          <w:szCs w:val="30"/>
        </w:rPr>
        <w:t>Статья 10.</w:t>
      </w:r>
      <w:r w:rsidRPr="00063786">
        <w:rPr>
          <w:rFonts w:ascii="Times New Roman" w:hAnsi="Times New Roman"/>
          <w:b/>
          <w:sz w:val="30"/>
          <w:szCs w:val="30"/>
        </w:rPr>
        <w:tab/>
      </w:r>
      <w:r w:rsidRPr="00063786">
        <w:rPr>
          <w:rFonts w:ascii="Times New Roman" w:hAnsi="Times New Roman"/>
          <w:b/>
          <w:bCs/>
          <w:sz w:val="30"/>
          <w:szCs w:val="30"/>
        </w:rPr>
        <w:t>Выплата академических стипендий Российской академии наук</w:t>
      </w:r>
    </w:p>
    <w:p w:rsidR="0023390B" w:rsidRPr="00063786" w:rsidRDefault="0023390B" w:rsidP="00063786">
      <w:pPr>
        <w:spacing w:line="240" w:lineRule="atLeast"/>
        <w:ind w:left="2268" w:hanging="1559"/>
        <w:jc w:val="left"/>
        <w:rPr>
          <w:rFonts w:ascii="Times New Roman" w:hAnsi="Times New Roman"/>
          <w:b/>
          <w:sz w:val="30"/>
          <w:szCs w:val="30"/>
        </w:rPr>
      </w:pP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1.</w:t>
      </w:r>
      <w:r w:rsidRPr="00063786">
        <w:rPr>
          <w:rFonts w:ascii="Times New Roman" w:hAnsi="Times New Roman"/>
          <w:bCs/>
          <w:sz w:val="30"/>
          <w:szCs w:val="30"/>
          <w:lang w:val="en-US"/>
        </w:rPr>
        <w:t> </w:t>
      </w:r>
      <w:r w:rsidRPr="00063786">
        <w:rPr>
          <w:rFonts w:ascii="Times New Roman" w:hAnsi="Times New Roman"/>
          <w:bCs/>
          <w:sz w:val="30"/>
          <w:szCs w:val="30"/>
        </w:rPr>
        <w:t>Академикам Российской академии наук выплачиваются академические стипендии Российской академии наук в размере, устанавливаемом Правительством Российской Федерации, пожизненно с момента присвоения лицу звания академика Российской академии наук, если иное не установлено настоящим Федеральным законом.</w:t>
      </w: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2.</w:t>
      </w:r>
      <w:r w:rsidRPr="00063786">
        <w:rPr>
          <w:rFonts w:ascii="Times New Roman" w:hAnsi="Times New Roman"/>
          <w:bCs/>
          <w:sz w:val="30"/>
          <w:szCs w:val="30"/>
          <w:lang w:val="en-US"/>
        </w:rPr>
        <w:t> </w:t>
      </w:r>
      <w:r w:rsidRPr="00063786">
        <w:rPr>
          <w:rFonts w:ascii="Times New Roman" w:hAnsi="Times New Roman"/>
          <w:bCs/>
          <w:sz w:val="30"/>
          <w:szCs w:val="30"/>
        </w:rPr>
        <w:t>Выплата ежемесячных академических стипендий Российской академии наук прекращается с момента лишения лица звания академика Российской академии наук и исключения из членов Российской академии наук.</w:t>
      </w:r>
    </w:p>
    <w:p w:rsidR="0023390B" w:rsidRDefault="0023390B" w:rsidP="00063786">
      <w:pPr>
        <w:spacing w:line="240" w:lineRule="atLeast"/>
        <w:ind w:left="2268" w:hanging="1559"/>
        <w:jc w:val="left"/>
        <w:rPr>
          <w:rFonts w:ascii="Times New Roman" w:hAnsi="Times New Roman"/>
          <w:b/>
          <w:sz w:val="30"/>
          <w:szCs w:val="30"/>
        </w:rPr>
      </w:pPr>
      <w:r w:rsidRPr="00063786">
        <w:rPr>
          <w:rFonts w:ascii="Times New Roman" w:hAnsi="Times New Roman"/>
          <w:sz w:val="30"/>
          <w:szCs w:val="30"/>
        </w:rPr>
        <w:t>Статья 11.</w:t>
      </w:r>
      <w:r w:rsidRPr="00063786">
        <w:rPr>
          <w:rFonts w:ascii="Times New Roman" w:hAnsi="Times New Roman"/>
          <w:b/>
          <w:sz w:val="30"/>
          <w:szCs w:val="30"/>
        </w:rPr>
        <w:tab/>
        <w:t>Права и обязанности академика Российской академии наук</w:t>
      </w:r>
    </w:p>
    <w:p w:rsidR="0023390B" w:rsidRPr="00063786" w:rsidRDefault="0023390B" w:rsidP="00063786">
      <w:pPr>
        <w:spacing w:line="240" w:lineRule="atLeast"/>
        <w:ind w:left="2268" w:hanging="1559"/>
        <w:jc w:val="left"/>
        <w:rPr>
          <w:rFonts w:ascii="Times New Roman" w:hAnsi="Times New Roman"/>
          <w:b/>
          <w:sz w:val="30"/>
          <w:szCs w:val="30"/>
        </w:rPr>
      </w:pP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1.</w:t>
      </w:r>
      <w:r w:rsidRPr="00063786">
        <w:rPr>
          <w:rFonts w:ascii="Times New Roman" w:hAnsi="Times New Roman"/>
          <w:bCs/>
          <w:sz w:val="30"/>
          <w:szCs w:val="30"/>
          <w:lang w:val="en-US"/>
        </w:rPr>
        <w:t> </w:t>
      </w:r>
      <w:r w:rsidRPr="00063786">
        <w:rPr>
          <w:rFonts w:ascii="Times New Roman" w:hAnsi="Times New Roman"/>
          <w:bCs/>
          <w:sz w:val="30"/>
          <w:szCs w:val="30"/>
        </w:rPr>
        <w:t>Академики</w:t>
      </w:r>
      <w:r w:rsidRPr="00063786">
        <w:rPr>
          <w:rFonts w:ascii="Times New Roman" w:hAnsi="Times New Roman"/>
          <w:sz w:val="30"/>
          <w:szCs w:val="30"/>
        </w:rPr>
        <w:t xml:space="preserve"> Российской академии наук</w:t>
      </w:r>
      <w:r w:rsidRPr="00063786">
        <w:rPr>
          <w:rFonts w:ascii="Times New Roman" w:hAnsi="Times New Roman"/>
          <w:bCs/>
          <w:sz w:val="30"/>
          <w:szCs w:val="30"/>
        </w:rPr>
        <w:t xml:space="preserve"> имеют право:</w:t>
      </w: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1)</w:t>
      </w:r>
      <w:r w:rsidRPr="00063786">
        <w:rPr>
          <w:rFonts w:ascii="Times New Roman" w:hAnsi="Times New Roman"/>
          <w:bCs/>
          <w:sz w:val="30"/>
          <w:szCs w:val="30"/>
          <w:lang w:val="en-US"/>
        </w:rPr>
        <w:t> </w:t>
      </w:r>
      <w:r w:rsidRPr="00063786">
        <w:rPr>
          <w:rFonts w:ascii="Times New Roman" w:hAnsi="Times New Roman"/>
          <w:bCs/>
          <w:sz w:val="30"/>
          <w:szCs w:val="30"/>
        </w:rPr>
        <w:t xml:space="preserve">участвовать в управлении </w:t>
      </w:r>
      <w:r w:rsidRPr="00063786">
        <w:rPr>
          <w:rFonts w:ascii="Times New Roman" w:hAnsi="Times New Roman"/>
          <w:sz w:val="30"/>
          <w:szCs w:val="30"/>
        </w:rPr>
        <w:t>Российской академией наук, в выполнении задач и функций Российской академии наук в порядке, устано</w:t>
      </w:r>
      <w:r w:rsidRPr="00063786">
        <w:rPr>
          <w:rFonts w:ascii="Times New Roman" w:hAnsi="Times New Roman"/>
          <w:bCs/>
          <w:sz w:val="30"/>
          <w:szCs w:val="30"/>
        </w:rPr>
        <w:t xml:space="preserve">вленном настоящим Федеральным законом и уставом </w:t>
      </w:r>
      <w:r w:rsidRPr="00063786">
        <w:rPr>
          <w:rFonts w:ascii="Times New Roman" w:hAnsi="Times New Roman"/>
          <w:sz w:val="30"/>
          <w:szCs w:val="30"/>
        </w:rPr>
        <w:t>Российской академии наук</w:t>
      </w:r>
      <w:r>
        <w:rPr>
          <w:rFonts w:ascii="Times New Roman" w:hAnsi="Times New Roman"/>
          <w:bCs/>
          <w:sz w:val="30"/>
          <w:szCs w:val="30"/>
        </w:rPr>
        <w:t>;</w:t>
      </w: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2)</w:t>
      </w:r>
      <w:r w:rsidRPr="00063786">
        <w:rPr>
          <w:rFonts w:ascii="Times New Roman" w:hAnsi="Times New Roman"/>
          <w:bCs/>
          <w:sz w:val="30"/>
          <w:szCs w:val="30"/>
          <w:lang w:val="en-US"/>
        </w:rPr>
        <w:t> </w:t>
      </w:r>
      <w:r w:rsidRPr="00063786">
        <w:rPr>
          <w:rFonts w:ascii="Times New Roman" w:hAnsi="Times New Roman"/>
          <w:bCs/>
          <w:sz w:val="30"/>
          <w:szCs w:val="30"/>
        </w:rPr>
        <w:t xml:space="preserve">избирать и быть избранными в выборные органы управления </w:t>
      </w:r>
      <w:r w:rsidRPr="00063786">
        <w:rPr>
          <w:rFonts w:ascii="Times New Roman" w:hAnsi="Times New Roman"/>
          <w:sz w:val="30"/>
          <w:szCs w:val="30"/>
        </w:rPr>
        <w:t>Российской академии наук</w:t>
      </w:r>
      <w:r w:rsidRPr="00063786">
        <w:rPr>
          <w:rFonts w:ascii="Times New Roman" w:hAnsi="Times New Roman"/>
          <w:bCs/>
          <w:sz w:val="30"/>
          <w:szCs w:val="30"/>
        </w:rPr>
        <w:t>;</w:t>
      </w: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3)</w:t>
      </w:r>
      <w:r w:rsidRPr="00063786">
        <w:rPr>
          <w:rFonts w:ascii="Times New Roman" w:hAnsi="Times New Roman"/>
          <w:bCs/>
          <w:sz w:val="30"/>
          <w:szCs w:val="30"/>
          <w:lang w:val="en-US"/>
        </w:rPr>
        <w:t> </w:t>
      </w:r>
      <w:r w:rsidRPr="00063786">
        <w:rPr>
          <w:rFonts w:ascii="Times New Roman" w:hAnsi="Times New Roman"/>
          <w:bCs/>
          <w:sz w:val="30"/>
          <w:szCs w:val="30"/>
        </w:rPr>
        <w:t xml:space="preserve">получать информацию о деятельности </w:t>
      </w:r>
      <w:r w:rsidRPr="00063786">
        <w:rPr>
          <w:rFonts w:ascii="Times New Roman" w:hAnsi="Times New Roman"/>
          <w:sz w:val="30"/>
          <w:szCs w:val="30"/>
        </w:rPr>
        <w:t xml:space="preserve">Российской академии наук </w:t>
      </w:r>
      <w:r w:rsidRPr="00063786">
        <w:rPr>
          <w:rFonts w:ascii="Times New Roman" w:hAnsi="Times New Roman"/>
          <w:bCs/>
          <w:sz w:val="30"/>
          <w:szCs w:val="30"/>
        </w:rPr>
        <w:t xml:space="preserve">в порядке, предусмотренном уставом </w:t>
      </w:r>
      <w:r w:rsidRPr="00063786">
        <w:rPr>
          <w:rFonts w:ascii="Times New Roman" w:hAnsi="Times New Roman"/>
          <w:sz w:val="30"/>
          <w:szCs w:val="30"/>
        </w:rPr>
        <w:t>Российской академии наук</w:t>
      </w:r>
      <w:r w:rsidRPr="00063786">
        <w:rPr>
          <w:rFonts w:ascii="Times New Roman" w:hAnsi="Times New Roman"/>
          <w:bCs/>
          <w:sz w:val="30"/>
          <w:szCs w:val="30"/>
        </w:rPr>
        <w:t>;</w:t>
      </w: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4)</w:t>
      </w:r>
      <w:r w:rsidRPr="00063786">
        <w:rPr>
          <w:rFonts w:ascii="Times New Roman" w:hAnsi="Times New Roman"/>
          <w:bCs/>
          <w:sz w:val="30"/>
          <w:szCs w:val="30"/>
          <w:lang w:val="en-US"/>
        </w:rPr>
        <w:t> </w:t>
      </w:r>
      <w:r w:rsidRPr="00063786">
        <w:rPr>
          <w:rFonts w:ascii="Times New Roman" w:hAnsi="Times New Roman"/>
          <w:bCs/>
          <w:sz w:val="30"/>
          <w:szCs w:val="30"/>
        </w:rPr>
        <w:t>получать академические стипендии</w:t>
      </w:r>
      <w:r w:rsidRPr="00063786">
        <w:rPr>
          <w:rFonts w:ascii="Times New Roman" w:hAnsi="Times New Roman"/>
          <w:sz w:val="30"/>
          <w:szCs w:val="30"/>
        </w:rPr>
        <w:t xml:space="preserve"> Российской академии наук</w:t>
      </w:r>
      <w:r w:rsidRPr="00063786">
        <w:rPr>
          <w:rFonts w:ascii="Times New Roman" w:hAnsi="Times New Roman"/>
          <w:bCs/>
          <w:sz w:val="30"/>
          <w:szCs w:val="30"/>
        </w:rPr>
        <w:t>;</w:t>
      </w: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5)</w:t>
      </w:r>
      <w:r w:rsidRPr="00063786">
        <w:rPr>
          <w:rFonts w:ascii="Times New Roman" w:hAnsi="Times New Roman"/>
          <w:bCs/>
          <w:sz w:val="30"/>
          <w:szCs w:val="30"/>
          <w:lang w:val="en-US"/>
        </w:rPr>
        <w:t> </w:t>
      </w:r>
      <w:r w:rsidRPr="00063786">
        <w:rPr>
          <w:rFonts w:ascii="Times New Roman" w:hAnsi="Times New Roman"/>
          <w:bCs/>
          <w:sz w:val="30"/>
          <w:szCs w:val="30"/>
        </w:rPr>
        <w:t>осуществлять иные права в соответствии с настоящим Федеральным законом, иными федеральными законами.</w:t>
      </w: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2.</w:t>
      </w:r>
      <w:r w:rsidRPr="00063786">
        <w:rPr>
          <w:rFonts w:ascii="Times New Roman" w:hAnsi="Times New Roman"/>
          <w:bCs/>
          <w:sz w:val="30"/>
          <w:szCs w:val="30"/>
          <w:lang w:val="en-US"/>
        </w:rPr>
        <w:t> </w:t>
      </w:r>
      <w:r w:rsidRPr="00063786">
        <w:rPr>
          <w:rFonts w:ascii="Times New Roman" w:hAnsi="Times New Roman"/>
          <w:bCs/>
          <w:sz w:val="30"/>
          <w:szCs w:val="30"/>
        </w:rPr>
        <w:t xml:space="preserve">Академики </w:t>
      </w:r>
      <w:r w:rsidRPr="00063786">
        <w:rPr>
          <w:rFonts w:ascii="Times New Roman" w:hAnsi="Times New Roman"/>
          <w:sz w:val="30"/>
          <w:szCs w:val="30"/>
        </w:rPr>
        <w:t>Российской академии наук</w:t>
      </w:r>
      <w:r w:rsidRPr="00063786">
        <w:rPr>
          <w:rFonts w:ascii="Times New Roman" w:hAnsi="Times New Roman"/>
          <w:bCs/>
          <w:sz w:val="30"/>
          <w:szCs w:val="30"/>
        </w:rPr>
        <w:t xml:space="preserve"> обязаны:</w:t>
      </w: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1)</w:t>
      </w:r>
      <w:r w:rsidRPr="00063786">
        <w:rPr>
          <w:rFonts w:ascii="Times New Roman" w:hAnsi="Times New Roman"/>
          <w:bCs/>
          <w:sz w:val="30"/>
          <w:szCs w:val="30"/>
          <w:lang w:val="en-US"/>
        </w:rPr>
        <w:t> </w:t>
      </w:r>
      <w:r w:rsidRPr="00063786">
        <w:rPr>
          <w:rFonts w:ascii="Times New Roman" w:hAnsi="Times New Roman"/>
          <w:bCs/>
          <w:sz w:val="30"/>
          <w:szCs w:val="30"/>
        </w:rPr>
        <w:t xml:space="preserve">активно участвовать в выполнении задач, возложенных на </w:t>
      </w:r>
      <w:r w:rsidRPr="00063786">
        <w:rPr>
          <w:rFonts w:ascii="Times New Roman" w:hAnsi="Times New Roman"/>
          <w:sz w:val="30"/>
          <w:szCs w:val="30"/>
        </w:rPr>
        <w:t>Российскую академию наук</w:t>
      </w:r>
      <w:r w:rsidRPr="00063786">
        <w:rPr>
          <w:rFonts w:ascii="Times New Roman" w:hAnsi="Times New Roman"/>
          <w:bCs/>
          <w:sz w:val="30"/>
          <w:szCs w:val="30"/>
        </w:rPr>
        <w:t>, и содействовать достижению целей, ради которых она создана;</w:t>
      </w: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2)</w:t>
      </w:r>
      <w:r w:rsidRPr="00063786">
        <w:rPr>
          <w:rFonts w:ascii="Times New Roman" w:hAnsi="Times New Roman"/>
          <w:bCs/>
          <w:sz w:val="30"/>
          <w:szCs w:val="30"/>
          <w:lang w:val="en-US"/>
        </w:rPr>
        <w:t> </w:t>
      </w:r>
      <w:r w:rsidRPr="00063786">
        <w:rPr>
          <w:rFonts w:ascii="Times New Roman" w:hAnsi="Times New Roman"/>
          <w:bCs/>
          <w:sz w:val="30"/>
          <w:szCs w:val="30"/>
        </w:rPr>
        <w:t xml:space="preserve">принимать участие в заседаниях общего собрания </w:t>
      </w:r>
      <w:r w:rsidRPr="00063786">
        <w:rPr>
          <w:rFonts w:ascii="Times New Roman" w:hAnsi="Times New Roman"/>
          <w:sz w:val="30"/>
          <w:szCs w:val="30"/>
        </w:rPr>
        <w:t xml:space="preserve">Российской академии наук </w:t>
      </w:r>
      <w:r w:rsidRPr="00063786">
        <w:rPr>
          <w:rFonts w:ascii="Times New Roman" w:hAnsi="Times New Roman"/>
          <w:bCs/>
          <w:sz w:val="30"/>
          <w:szCs w:val="30"/>
        </w:rPr>
        <w:t>и голосовать на них по всем вопросам повестки дня;</w:t>
      </w: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3)</w:t>
      </w:r>
      <w:r w:rsidRPr="00063786">
        <w:rPr>
          <w:rFonts w:ascii="Times New Roman" w:hAnsi="Times New Roman"/>
          <w:bCs/>
          <w:sz w:val="30"/>
          <w:szCs w:val="30"/>
          <w:lang w:val="en-US"/>
        </w:rPr>
        <w:t> </w:t>
      </w:r>
      <w:r w:rsidRPr="00063786">
        <w:rPr>
          <w:rFonts w:ascii="Times New Roman" w:hAnsi="Times New Roman"/>
          <w:bCs/>
          <w:sz w:val="30"/>
          <w:szCs w:val="30"/>
        </w:rPr>
        <w:t>в случае избрания в органы управления надлежащим образом осуществлять права и исполнять обязанности, вытекающие из деятельности соответствующих органов управления;</w:t>
      </w: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4)</w:t>
      </w:r>
      <w:r w:rsidRPr="00063786">
        <w:rPr>
          <w:rFonts w:ascii="Times New Roman" w:hAnsi="Times New Roman"/>
          <w:bCs/>
          <w:sz w:val="30"/>
          <w:szCs w:val="30"/>
          <w:lang w:val="en-US"/>
        </w:rPr>
        <w:t> </w:t>
      </w:r>
      <w:r w:rsidRPr="00063786">
        <w:rPr>
          <w:rFonts w:ascii="Times New Roman" w:hAnsi="Times New Roman"/>
          <w:bCs/>
          <w:sz w:val="30"/>
          <w:szCs w:val="30"/>
        </w:rPr>
        <w:t xml:space="preserve">соблюдать требования устава </w:t>
      </w:r>
      <w:r w:rsidRPr="00063786">
        <w:rPr>
          <w:rFonts w:ascii="Times New Roman" w:hAnsi="Times New Roman"/>
          <w:sz w:val="30"/>
          <w:szCs w:val="30"/>
        </w:rPr>
        <w:t>Российской академии наук</w:t>
      </w:r>
      <w:r w:rsidRPr="00063786">
        <w:rPr>
          <w:rFonts w:ascii="Times New Roman" w:hAnsi="Times New Roman"/>
          <w:bCs/>
          <w:sz w:val="30"/>
          <w:szCs w:val="30"/>
        </w:rPr>
        <w:t xml:space="preserve">, исполнять решения общего собрания </w:t>
      </w:r>
      <w:r w:rsidRPr="00063786">
        <w:rPr>
          <w:rFonts w:ascii="Times New Roman" w:hAnsi="Times New Roman"/>
          <w:sz w:val="30"/>
          <w:szCs w:val="30"/>
        </w:rPr>
        <w:t>Российской академии наук и</w:t>
      </w:r>
      <w:r w:rsidRPr="00063786">
        <w:rPr>
          <w:rFonts w:ascii="Times New Roman" w:hAnsi="Times New Roman"/>
          <w:bCs/>
          <w:sz w:val="30"/>
          <w:szCs w:val="30"/>
        </w:rPr>
        <w:t xml:space="preserve"> президиума </w:t>
      </w:r>
      <w:r w:rsidRPr="00063786">
        <w:rPr>
          <w:rFonts w:ascii="Times New Roman" w:hAnsi="Times New Roman"/>
          <w:sz w:val="30"/>
          <w:szCs w:val="30"/>
        </w:rPr>
        <w:t>Российской академии наук</w:t>
      </w:r>
      <w:r w:rsidRPr="00063786">
        <w:rPr>
          <w:rFonts w:ascii="Times New Roman" w:hAnsi="Times New Roman"/>
          <w:bCs/>
          <w:sz w:val="30"/>
          <w:szCs w:val="30"/>
        </w:rPr>
        <w:t>;</w:t>
      </w: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5)</w:t>
      </w:r>
      <w:r w:rsidRPr="00063786">
        <w:rPr>
          <w:rFonts w:ascii="Times New Roman" w:hAnsi="Times New Roman"/>
          <w:bCs/>
          <w:sz w:val="30"/>
          <w:szCs w:val="30"/>
          <w:lang w:val="en-US"/>
        </w:rPr>
        <w:t> </w:t>
      </w:r>
      <w:r w:rsidRPr="00063786">
        <w:rPr>
          <w:rFonts w:ascii="Times New Roman" w:hAnsi="Times New Roman"/>
          <w:bCs/>
          <w:sz w:val="30"/>
          <w:szCs w:val="30"/>
        </w:rPr>
        <w:t>соблюдать нормы научной этики, своим личным примером содействовать повышению авторитета науки и высокого звания академика</w:t>
      </w:r>
      <w:r w:rsidRPr="00063786">
        <w:rPr>
          <w:rFonts w:ascii="Times New Roman" w:hAnsi="Times New Roman"/>
          <w:sz w:val="30"/>
          <w:szCs w:val="30"/>
        </w:rPr>
        <w:t xml:space="preserve"> Российской академии наук</w:t>
      </w:r>
      <w:r w:rsidRPr="00063786">
        <w:rPr>
          <w:rFonts w:ascii="Times New Roman" w:hAnsi="Times New Roman"/>
          <w:bCs/>
          <w:sz w:val="30"/>
          <w:szCs w:val="30"/>
        </w:rPr>
        <w:t>;</w:t>
      </w: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6)</w:t>
      </w:r>
      <w:r w:rsidRPr="00063786">
        <w:rPr>
          <w:rFonts w:ascii="Times New Roman" w:hAnsi="Times New Roman"/>
          <w:bCs/>
          <w:sz w:val="30"/>
          <w:szCs w:val="30"/>
          <w:lang w:val="en-US"/>
        </w:rPr>
        <w:t> </w:t>
      </w:r>
      <w:r w:rsidRPr="00063786">
        <w:rPr>
          <w:rFonts w:ascii="Times New Roman" w:hAnsi="Times New Roman"/>
          <w:bCs/>
          <w:sz w:val="30"/>
          <w:szCs w:val="30"/>
        </w:rPr>
        <w:t>ежегодно представлять в отделение Российской академии наук, в котором они состоят, письменный отчет о своей научной и (или) научно-технической деятельности и полученных за отчетный год научных и (или) научно-технических результатах;</w:t>
      </w: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7)</w:t>
      </w:r>
      <w:r w:rsidRPr="00063786">
        <w:rPr>
          <w:rFonts w:ascii="Times New Roman" w:hAnsi="Times New Roman"/>
          <w:bCs/>
          <w:sz w:val="30"/>
          <w:szCs w:val="30"/>
          <w:lang w:val="en-US"/>
        </w:rPr>
        <w:t> </w:t>
      </w:r>
      <w:r w:rsidRPr="00063786">
        <w:rPr>
          <w:rFonts w:ascii="Times New Roman" w:hAnsi="Times New Roman"/>
          <w:bCs/>
          <w:sz w:val="30"/>
          <w:szCs w:val="30"/>
        </w:rPr>
        <w:t>исполнять иные обязанности, установленные настоящим Федеральным законом и иными федеральными законами.</w:t>
      </w:r>
    </w:p>
    <w:p w:rsidR="0023390B"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3.</w:t>
      </w:r>
      <w:r w:rsidRPr="00063786">
        <w:rPr>
          <w:rFonts w:ascii="Times New Roman" w:hAnsi="Times New Roman"/>
          <w:bCs/>
          <w:sz w:val="30"/>
          <w:szCs w:val="30"/>
          <w:lang w:val="en-US"/>
        </w:rPr>
        <w:t> </w:t>
      </w:r>
      <w:r w:rsidRPr="00063786">
        <w:rPr>
          <w:rFonts w:ascii="Times New Roman" w:hAnsi="Times New Roman"/>
          <w:bCs/>
          <w:sz w:val="30"/>
          <w:szCs w:val="30"/>
        </w:rPr>
        <w:t>Уставом Российской академии наук могут предусматриваться дополнительные права и обязанности академиков Российской академии наук.</w:t>
      </w:r>
    </w:p>
    <w:p w:rsidR="0023390B" w:rsidRDefault="0023390B" w:rsidP="00063786">
      <w:pPr>
        <w:spacing w:line="480" w:lineRule="auto"/>
        <w:ind w:firstLine="709"/>
        <w:rPr>
          <w:rFonts w:ascii="Times New Roman" w:hAnsi="Times New Roman"/>
          <w:bCs/>
          <w:sz w:val="30"/>
          <w:szCs w:val="30"/>
        </w:rPr>
      </w:pPr>
    </w:p>
    <w:p w:rsidR="0023390B" w:rsidRPr="00063786" w:rsidRDefault="0023390B" w:rsidP="00063786">
      <w:pPr>
        <w:spacing w:line="480" w:lineRule="auto"/>
        <w:ind w:firstLine="709"/>
        <w:rPr>
          <w:rFonts w:ascii="Times New Roman" w:hAnsi="Times New Roman"/>
          <w:bCs/>
          <w:sz w:val="30"/>
          <w:szCs w:val="30"/>
        </w:rPr>
      </w:pPr>
    </w:p>
    <w:p w:rsidR="0023390B" w:rsidRPr="00063786" w:rsidRDefault="0023390B" w:rsidP="00063786">
      <w:pPr>
        <w:spacing w:line="480" w:lineRule="auto"/>
        <w:ind w:left="2268" w:hanging="1559"/>
        <w:jc w:val="left"/>
        <w:rPr>
          <w:rFonts w:ascii="Times New Roman" w:hAnsi="Times New Roman"/>
          <w:b/>
          <w:sz w:val="30"/>
          <w:szCs w:val="30"/>
        </w:rPr>
      </w:pPr>
      <w:r w:rsidRPr="00063786">
        <w:rPr>
          <w:rFonts w:ascii="Times New Roman" w:hAnsi="Times New Roman"/>
          <w:sz w:val="30"/>
          <w:szCs w:val="30"/>
        </w:rPr>
        <w:t>Глава </w:t>
      </w:r>
      <w:r w:rsidRPr="00063786">
        <w:rPr>
          <w:rFonts w:ascii="Times New Roman" w:hAnsi="Times New Roman"/>
          <w:sz w:val="30"/>
          <w:szCs w:val="30"/>
          <w:lang w:val="en-US"/>
        </w:rPr>
        <w:t>IV</w:t>
      </w:r>
      <w:r w:rsidRPr="00063786">
        <w:rPr>
          <w:rFonts w:ascii="Times New Roman" w:hAnsi="Times New Roman"/>
          <w:sz w:val="30"/>
          <w:szCs w:val="30"/>
        </w:rPr>
        <w:t>.</w:t>
      </w:r>
      <w:r w:rsidRPr="00063786">
        <w:rPr>
          <w:rFonts w:ascii="Times New Roman" w:hAnsi="Times New Roman"/>
          <w:b/>
          <w:sz w:val="30"/>
          <w:szCs w:val="30"/>
        </w:rPr>
        <w:tab/>
      </w:r>
      <w:r w:rsidRPr="00063786">
        <w:rPr>
          <w:rFonts w:ascii="Times New Roman" w:hAnsi="Times New Roman"/>
          <w:b/>
          <w:bCs/>
          <w:sz w:val="30"/>
          <w:szCs w:val="30"/>
        </w:rPr>
        <w:t>Органы управления Российской академии наук</w:t>
      </w:r>
    </w:p>
    <w:p w:rsidR="0023390B" w:rsidRPr="00063786" w:rsidRDefault="0023390B" w:rsidP="00063786">
      <w:pPr>
        <w:spacing w:line="480" w:lineRule="auto"/>
        <w:ind w:left="2268" w:hanging="1559"/>
        <w:jc w:val="left"/>
        <w:rPr>
          <w:rFonts w:ascii="Times New Roman" w:hAnsi="Times New Roman"/>
          <w:b/>
          <w:sz w:val="30"/>
          <w:szCs w:val="30"/>
        </w:rPr>
      </w:pPr>
      <w:r w:rsidRPr="00063786">
        <w:rPr>
          <w:rFonts w:ascii="Times New Roman" w:hAnsi="Times New Roman"/>
          <w:sz w:val="30"/>
          <w:szCs w:val="30"/>
        </w:rPr>
        <w:t>Статья 12.</w:t>
      </w:r>
      <w:r w:rsidRPr="00063786">
        <w:rPr>
          <w:rFonts w:ascii="Times New Roman" w:hAnsi="Times New Roman"/>
          <w:b/>
          <w:sz w:val="30"/>
          <w:szCs w:val="30"/>
        </w:rPr>
        <w:tab/>
        <w:t xml:space="preserve">Общее собрание </w:t>
      </w:r>
      <w:r w:rsidRPr="00063786">
        <w:rPr>
          <w:rFonts w:ascii="Times New Roman" w:hAnsi="Times New Roman"/>
          <w:b/>
          <w:bCs/>
          <w:sz w:val="30"/>
          <w:szCs w:val="30"/>
        </w:rPr>
        <w:t>Российской академии наук</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1.</w:t>
      </w:r>
      <w:r w:rsidRPr="00063786">
        <w:rPr>
          <w:rFonts w:ascii="Times New Roman" w:hAnsi="Times New Roman"/>
          <w:sz w:val="30"/>
          <w:szCs w:val="30"/>
          <w:lang w:val="en-US"/>
        </w:rPr>
        <w:t> </w:t>
      </w:r>
      <w:r w:rsidRPr="00063786">
        <w:rPr>
          <w:rFonts w:ascii="Times New Roman" w:hAnsi="Times New Roman"/>
          <w:sz w:val="30"/>
          <w:szCs w:val="30"/>
        </w:rPr>
        <w:t xml:space="preserve">Общее собрание является высшим органом управления Российской академии наук, состоящим из всех академиков, избранных в соответствии с настоящим Федеральным законом и уставом Российской академии наук. </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2.</w:t>
      </w:r>
      <w:r w:rsidRPr="00063786">
        <w:rPr>
          <w:rFonts w:ascii="Times New Roman" w:hAnsi="Times New Roman"/>
          <w:sz w:val="30"/>
          <w:szCs w:val="30"/>
          <w:lang w:val="en-US"/>
        </w:rPr>
        <w:t> </w:t>
      </w:r>
      <w:r w:rsidRPr="00063786">
        <w:rPr>
          <w:rFonts w:ascii="Times New Roman" w:hAnsi="Times New Roman"/>
          <w:sz w:val="30"/>
          <w:szCs w:val="30"/>
        </w:rPr>
        <w:t>Общее собрание Российской академии наук:</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1)</w:t>
      </w:r>
      <w:r w:rsidRPr="00063786">
        <w:rPr>
          <w:rFonts w:ascii="Times New Roman" w:hAnsi="Times New Roman"/>
          <w:sz w:val="30"/>
          <w:szCs w:val="30"/>
          <w:lang w:val="en-US"/>
        </w:rPr>
        <w:t> </w:t>
      </w:r>
      <w:r w:rsidRPr="00063786">
        <w:rPr>
          <w:rFonts w:ascii="Times New Roman" w:hAnsi="Times New Roman"/>
          <w:sz w:val="30"/>
          <w:szCs w:val="30"/>
        </w:rPr>
        <w:t>определяет приоритетные направления деятельности Российской академии наук для достижения целей, в интересах которых она создана;</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2)</w:t>
      </w:r>
      <w:r w:rsidRPr="00063786">
        <w:rPr>
          <w:rFonts w:ascii="Times New Roman" w:hAnsi="Times New Roman"/>
          <w:sz w:val="30"/>
          <w:szCs w:val="30"/>
          <w:lang w:val="en-US"/>
        </w:rPr>
        <w:t> </w:t>
      </w:r>
      <w:r w:rsidRPr="00063786">
        <w:rPr>
          <w:rFonts w:ascii="Times New Roman" w:hAnsi="Times New Roman"/>
          <w:sz w:val="30"/>
          <w:szCs w:val="30"/>
        </w:rPr>
        <w:t>утверждает и ежегодно представляет Президенту Российской Федерации и в Правительство Российской Федерации предложения о приоритетных направлениях развития фундаментальных наук, а также о направлениях поисковых научных исследований;</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3) принимает рекомендации по направлениям и объемам бюджетного финансирования фундаментальных и поисковых научных исследований в Российской Федерации, проводимых научными организациями и образовательными организациями высшего образования, на следующий финансовый год;</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4) утверждает и ежегодно представляет Президенту Российской Федерации и в Правительство Российской Федерации доклад о состоянии фундаментальных наук в Российской Федерации и важнейших научных достижениях, полученных российскими учеными;</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5)</w:t>
      </w:r>
      <w:r w:rsidRPr="00063786">
        <w:rPr>
          <w:rFonts w:ascii="Times New Roman" w:hAnsi="Times New Roman"/>
          <w:sz w:val="30"/>
          <w:szCs w:val="30"/>
          <w:lang w:val="en-US"/>
        </w:rPr>
        <w:t> </w:t>
      </w:r>
      <w:r w:rsidRPr="00063786">
        <w:rPr>
          <w:rFonts w:ascii="Times New Roman" w:hAnsi="Times New Roman"/>
          <w:sz w:val="30"/>
          <w:szCs w:val="30"/>
        </w:rPr>
        <w:t>заслушивает и обсуждает доклады отделений Российской академии наук и региональных отделений (филиалов) Российской академии наук;</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6)</w:t>
      </w:r>
      <w:r w:rsidRPr="00063786">
        <w:rPr>
          <w:rFonts w:ascii="Times New Roman" w:hAnsi="Times New Roman"/>
          <w:sz w:val="30"/>
          <w:szCs w:val="30"/>
          <w:lang w:val="en-US"/>
        </w:rPr>
        <w:t> </w:t>
      </w:r>
      <w:r w:rsidRPr="00063786">
        <w:rPr>
          <w:rFonts w:ascii="Times New Roman" w:hAnsi="Times New Roman"/>
          <w:sz w:val="30"/>
          <w:szCs w:val="30"/>
        </w:rPr>
        <w:t>избирает академиков Российской академии наук в соответствии с настоящим Федеральным законом и уставом Российской академии наук;</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7)</w:t>
      </w:r>
      <w:r w:rsidRPr="00063786">
        <w:rPr>
          <w:rFonts w:ascii="Times New Roman" w:hAnsi="Times New Roman"/>
          <w:sz w:val="30"/>
          <w:szCs w:val="30"/>
          <w:lang w:val="en-US"/>
        </w:rPr>
        <w:t> </w:t>
      </w:r>
      <w:r w:rsidRPr="00063786">
        <w:rPr>
          <w:rFonts w:ascii="Times New Roman" w:hAnsi="Times New Roman"/>
          <w:sz w:val="30"/>
          <w:szCs w:val="30"/>
        </w:rPr>
        <w:t>принимает устав Российской академии наук и положения об отделениях Российской академии наук, региональных отделениях (филиалах) и представительствах Российской академии наук или изменения в них;</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8)</w:t>
      </w:r>
      <w:r w:rsidRPr="00063786">
        <w:rPr>
          <w:rFonts w:ascii="Times New Roman" w:hAnsi="Times New Roman"/>
          <w:sz w:val="30"/>
          <w:szCs w:val="30"/>
          <w:lang w:val="en-US"/>
        </w:rPr>
        <w:t> </w:t>
      </w:r>
      <w:r w:rsidRPr="00063786">
        <w:rPr>
          <w:rFonts w:ascii="Times New Roman" w:hAnsi="Times New Roman"/>
          <w:sz w:val="30"/>
          <w:szCs w:val="30"/>
        </w:rPr>
        <w:t>формирует отделения Российской академии наук;</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9)</w:t>
      </w:r>
      <w:r w:rsidRPr="00063786">
        <w:rPr>
          <w:rFonts w:ascii="Times New Roman" w:hAnsi="Times New Roman"/>
          <w:sz w:val="30"/>
          <w:szCs w:val="30"/>
          <w:lang w:val="en-US"/>
        </w:rPr>
        <w:t> </w:t>
      </w:r>
      <w:r w:rsidRPr="00063786">
        <w:rPr>
          <w:rFonts w:ascii="Times New Roman" w:hAnsi="Times New Roman"/>
          <w:sz w:val="30"/>
          <w:szCs w:val="30"/>
        </w:rPr>
        <w:t>принимает решения о создании региональных отделений (филиалов) и представительств Российской академии наук;</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10)</w:t>
      </w:r>
      <w:r w:rsidRPr="00063786">
        <w:rPr>
          <w:rFonts w:ascii="Times New Roman" w:hAnsi="Times New Roman"/>
          <w:sz w:val="30"/>
          <w:szCs w:val="30"/>
          <w:lang w:val="en-US"/>
        </w:rPr>
        <w:t> </w:t>
      </w:r>
      <w:r w:rsidRPr="00063786">
        <w:rPr>
          <w:rFonts w:ascii="Times New Roman" w:hAnsi="Times New Roman"/>
          <w:sz w:val="30"/>
          <w:szCs w:val="30"/>
        </w:rPr>
        <w:t>принимает решения об участии Российской академии наук в международных организациях;</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11)</w:t>
      </w:r>
      <w:r w:rsidRPr="00063786">
        <w:rPr>
          <w:rFonts w:ascii="Times New Roman" w:hAnsi="Times New Roman"/>
          <w:sz w:val="30"/>
          <w:szCs w:val="30"/>
          <w:lang w:val="en-US"/>
        </w:rPr>
        <w:t> </w:t>
      </w:r>
      <w:r w:rsidRPr="00063786">
        <w:rPr>
          <w:rFonts w:ascii="Times New Roman" w:hAnsi="Times New Roman"/>
          <w:sz w:val="30"/>
          <w:szCs w:val="30"/>
        </w:rPr>
        <w:t>избирает президиум Российской академии наук, президента, вице-президентов, главного ученого секретаря президиума и академиков-секретарей отделений Российской академии наук;</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12)</w:t>
      </w:r>
      <w:r w:rsidRPr="00063786">
        <w:rPr>
          <w:rFonts w:ascii="Times New Roman" w:hAnsi="Times New Roman"/>
          <w:sz w:val="30"/>
          <w:szCs w:val="30"/>
          <w:lang w:val="en-US"/>
        </w:rPr>
        <w:t> </w:t>
      </w:r>
      <w:r w:rsidRPr="00063786">
        <w:rPr>
          <w:rFonts w:ascii="Times New Roman" w:hAnsi="Times New Roman"/>
          <w:sz w:val="30"/>
          <w:szCs w:val="30"/>
        </w:rPr>
        <w:t>готовит предложения по установлению предельного количества академиков Российской академии наук и представляет их на утверждение в Правительство Российской Федерации.</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3.</w:t>
      </w:r>
      <w:r w:rsidRPr="00063786">
        <w:rPr>
          <w:rFonts w:ascii="Times New Roman" w:hAnsi="Times New Roman"/>
          <w:sz w:val="30"/>
          <w:szCs w:val="30"/>
          <w:lang w:val="en-US"/>
        </w:rPr>
        <w:t> </w:t>
      </w:r>
      <w:r w:rsidRPr="00063786">
        <w:rPr>
          <w:rFonts w:ascii="Times New Roman" w:hAnsi="Times New Roman"/>
          <w:sz w:val="30"/>
          <w:szCs w:val="30"/>
        </w:rPr>
        <w:t>Порядок проведения общего собрания Российской академии наук определяется уставом Российской академии наук.</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Решения на заседании общего собрания Российской академии наук по вопросам, указанным в пунктах 9, 10 и 12 части</w:t>
      </w:r>
      <w:r w:rsidRPr="00063786">
        <w:rPr>
          <w:rFonts w:ascii="Times New Roman" w:hAnsi="Times New Roman"/>
          <w:sz w:val="30"/>
          <w:szCs w:val="30"/>
          <w:lang w:val="en-US"/>
        </w:rPr>
        <w:t> </w:t>
      </w:r>
      <w:r w:rsidRPr="00063786">
        <w:rPr>
          <w:rFonts w:ascii="Times New Roman" w:hAnsi="Times New Roman"/>
          <w:sz w:val="30"/>
          <w:szCs w:val="30"/>
        </w:rPr>
        <w:t xml:space="preserve">2 настоящей статьи, принимаются большинством не менее трех четвертей голосов членов общего собрания Российской академии наук, принимающих участие в заседании. </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 xml:space="preserve">Заседание общего собрания Российской академии наук правомочно (имеет кворум), если в нем приняли участие более половины членов общего собрания. Члены общего собрания могут участвовать в заседании общего собрания Российской академии наук только лично. </w:t>
      </w:r>
    </w:p>
    <w:p w:rsidR="0023390B"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4.</w:t>
      </w:r>
      <w:r w:rsidRPr="00063786">
        <w:rPr>
          <w:rFonts w:ascii="Times New Roman" w:hAnsi="Times New Roman"/>
          <w:sz w:val="30"/>
          <w:szCs w:val="30"/>
          <w:lang w:val="en-US"/>
        </w:rPr>
        <w:t> </w:t>
      </w:r>
      <w:r w:rsidRPr="00063786">
        <w:rPr>
          <w:rFonts w:ascii="Times New Roman" w:hAnsi="Times New Roman"/>
          <w:sz w:val="30"/>
          <w:szCs w:val="30"/>
        </w:rPr>
        <w:t>Вопросы, отнесенные настоящим Федеральным законом к компетенции общего собрания Российской академии наук, не могут быть переданы на решение иных органов управления Российской академии наук.</w:t>
      </w:r>
    </w:p>
    <w:p w:rsidR="0023390B" w:rsidRDefault="0023390B" w:rsidP="00063786">
      <w:pPr>
        <w:spacing w:line="480" w:lineRule="auto"/>
        <w:ind w:firstLine="709"/>
        <w:rPr>
          <w:rFonts w:ascii="Times New Roman" w:hAnsi="Times New Roman"/>
          <w:sz w:val="30"/>
          <w:szCs w:val="30"/>
        </w:rPr>
      </w:pPr>
    </w:p>
    <w:p w:rsidR="0023390B" w:rsidRPr="00063786" w:rsidRDefault="0023390B" w:rsidP="00063786">
      <w:pPr>
        <w:spacing w:line="480" w:lineRule="auto"/>
        <w:ind w:firstLine="709"/>
        <w:rPr>
          <w:rFonts w:ascii="Times New Roman" w:hAnsi="Times New Roman"/>
          <w:sz w:val="30"/>
          <w:szCs w:val="30"/>
        </w:rPr>
      </w:pPr>
    </w:p>
    <w:p w:rsidR="0023390B" w:rsidRPr="00063786" w:rsidRDefault="0023390B" w:rsidP="00063786">
      <w:pPr>
        <w:spacing w:line="480" w:lineRule="auto"/>
        <w:ind w:left="2268" w:hanging="1559"/>
        <w:jc w:val="left"/>
        <w:rPr>
          <w:rFonts w:ascii="Times New Roman" w:hAnsi="Times New Roman"/>
          <w:b/>
          <w:sz w:val="30"/>
          <w:szCs w:val="30"/>
        </w:rPr>
      </w:pPr>
      <w:r w:rsidRPr="00063786">
        <w:rPr>
          <w:rFonts w:ascii="Times New Roman" w:hAnsi="Times New Roman"/>
          <w:sz w:val="30"/>
          <w:szCs w:val="30"/>
        </w:rPr>
        <w:t>Статья 13.</w:t>
      </w:r>
      <w:r w:rsidRPr="00063786">
        <w:rPr>
          <w:rFonts w:ascii="Times New Roman" w:hAnsi="Times New Roman"/>
          <w:b/>
          <w:sz w:val="30"/>
          <w:szCs w:val="30"/>
        </w:rPr>
        <w:tab/>
        <w:t>Президиум Российской академии наук</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1.</w:t>
      </w:r>
      <w:r w:rsidRPr="00063786">
        <w:rPr>
          <w:rFonts w:ascii="Times New Roman" w:hAnsi="Times New Roman"/>
          <w:sz w:val="30"/>
          <w:szCs w:val="30"/>
          <w:lang w:val="en-US"/>
        </w:rPr>
        <w:t> </w:t>
      </w:r>
      <w:r w:rsidRPr="00063786">
        <w:rPr>
          <w:rFonts w:ascii="Times New Roman" w:hAnsi="Times New Roman"/>
          <w:sz w:val="30"/>
          <w:szCs w:val="30"/>
        </w:rPr>
        <w:t xml:space="preserve">Президиум Российской академии наук является постоянно действующим коллегиальным исполнительным органом Российской академии наук. </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2.</w:t>
      </w:r>
      <w:r w:rsidRPr="00063786">
        <w:rPr>
          <w:rFonts w:ascii="Times New Roman" w:hAnsi="Times New Roman"/>
          <w:sz w:val="30"/>
          <w:szCs w:val="30"/>
          <w:lang w:val="en-US"/>
        </w:rPr>
        <w:t> </w:t>
      </w:r>
      <w:r w:rsidRPr="00063786">
        <w:rPr>
          <w:rFonts w:ascii="Times New Roman" w:hAnsi="Times New Roman"/>
          <w:sz w:val="30"/>
          <w:szCs w:val="30"/>
        </w:rPr>
        <w:t>В президиум Российской академии наук входят президент и вице-президенты Российской академии наук, а также члены президиума Российской академии наук, избираемые общим собранием Российской академии наук в колич</w:t>
      </w:r>
      <w:r>
        <w:rPr>
          <w:rFonts w:ascii="Times New Roman" w:hAnsi="Times New Roman"/>
          <w:sz w:val="30"/>
          <w:szCs w:val="30"/>
        </w:rPr>
        <w:t>естве и в порядке, установленных</w:t>
      </w:r>
      <w:r w:rsidRPr="00063786">
        <w:rPr>
          <w:rFonts w:ascii="Times New Roman" w:hAnsi="Times New Roman"/>
          <w:sz w:val="30"/>
          <w:szCs w:val="30"/>
        </w:rPr>
        <w:t xml:space="preserve"> уставом Российской академии наук. </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3.</w:t>
      </w:r>
      <w:r w:rsidRPr="00063786">
        <w:rPr>
          <w:rFonts w:ascii="Times New Roman" w:hAnsi="Times New Roman"/>
          <w:sz w:val="30"/>
          <w:szCs w:val="30"/>
          <w:lang w:val="en-US"/>
        </w:rPr>
        <w:t> </w:t>
      </w:r>
      <w:r w:rsidRPr="00063786">
        <w:rPr>
          <w:rFonts w:ascii="Times New Roman" w:hAnsi="Times New Roman"/>
          <w:sz w:val="30"/>
          <w:szCs w:val="30"/>
        </w:rPr>
        <w:t>Президиум Российской академии наук:</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1)</w:t>
      </w:r>
      <w:r w:rsidRPr="00063786">
        <w:rPr>
          <w:rFonts w:ascii="Times New Roman" w:hAnsi="Times New Roman"/>
          <w:sz w:val="30"/>
          <w:szCs w:val="30"/>
          <w:lang w:val="en-US"/>
        </w:rPr>
        <w:t> </w:t>
      </w:r>
      <w:r w:rsidRPr="00063786">
        <w:rPr>
          <w:rFonts w:ascii="Times New Roman" w:hAnsi="Times New Roman"/>
          <w:sz w:val="30"/>
          <w:szCs w:val="30"/>
        </w:rPr>
        <w:t>созывает заседания общего собрания Российской академии наук;</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2)</w:t>
      </w:r>
      <w:r w:rsidRPr="00063786">
        <w:rPr>
          <w:rFonts w:ascii="Times New Roman" w:hAnsi="Times New Roman"/>
          <w:sz w:val="30"/>
          <w:szCs w:val="30"/>
          <w:lang w:val="en-US"/>
        </w:rPr>
        <w:t> </w:t>
      </w:r>
      <w:r w:rsidRPr="00063786">
        <w:rPr>
          <w:rFonts w:ascii="Times New Roman" w:hAnsi="Times New Roman"/>
          <w:sz w:val="30"/>
          <w:szCs w:val="30"/>
        </w:rPr>
        <w:t>утверждает результаты проводимой по поручению органов государственной власти Российской Федерации экспертизы крупных научно-технических программ и проектов, а также мониторинга и оценки результативности деятельности государственных научных организаций независимо от их ведомственной принадлежности;</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3) согласовывает назначение президентом Российской академии наук руководителей региональных отделений (филиалов) и представительств Российской академии наук;</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4)</w:t>
      </w:r>
      <w:r w:rsidRPr="00063786">
        <w:rPr>
          <w:rFonts w:ascii="Times New Roman" w:hAnsi="Times New Roman"/>
          <w:sz w:val="30"/>
          <w:szCs w:val="30"/>
          <w:lang w:val="en-US"/>
        </w:rPr>
        <w:t> </w:t>
      </w:r>
      <w:r w:rsidRPr="00063786">
        <w:rPr>
          <w:rFonts w:ascii="Times New Roman" w:hAnsi="Times New Roman"/>
          <w:sz w:val="30"/>
          <w:szCs w:val="30"/>
        </w:rPr>
        <w:t>утверждает регламент взаимодействия Российской академии наук с аппаратом Российской академии наук;</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5)</w:t>
      </w:r>
      <w:r w:rsidRPr="00063786">
        <w:rPr>
          <w:rFonts w:ascii="Times New Roman" w:hAnsi="Times New Roman"/>
          <w:sz w:val="30"/>
          <w:szCs w:val="30"/>
          <w:lang w:val="en-US"/>
        </w:rPr>
        <w:t> </w:t>
      </w:r>
      <w:r w:rsidRPr="00063786">
        <w:rPr>
          <w:rFonts w:ascii="Times New Roman" w:hAnsi="Times New Roman"/>
          <w:sz w:val="30"/>
          <w:szCs w:val="30"/>
        </w:rPr>
        <w:t>представляет к назначению на должность руководителя аппарата Российской академии наук;</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6)</w:t>
      </w:r>
      <w:r w:rsidRPr="00063786">
        <w:rPr>
          <w:rFonts w:ascii="Times New Roman" w:hAnsi="Times New Roman"/>
          <w:sz w:val="30"/>
          <w:szCs w:val="30"/>
          <w:lang w:val="en-US"/>
        </w:rPr>
        <w:t> </w:t>
      </w:r>
      <w:r w:rsidRPr="00063786">
        <w:rPr>
          <w:rFonts w:ascii="Times New Roman" w:hAnsi="Times New Roman"/>
          <w:sz w:val="30"/>
          <w:szCs w:val="30"/>
        </w:rPr>
        <w:t>выполняет иные установленные уставом Российской академии наук полномочия.</w:t>
      </w:r>
    </w:p>
    <w:p w:rsidR="0023390B" w:rsidRPr="00063786" w:rsidRDefault="0023390B" w:rsidP="00063786">
      <w:pPr>
        <w:spacing w:line="480" w:lineRule="auto"/>
        <w:ind w:left="2268" w:hanging="1559"/>
        <w:jc w:val="left"/>
        <w:rPr>
          <w:rFonts w:ascii="Times New Roman" w:hAnsi="Times New Roman"/>
          <w:b/>
          <w:sz w:val="30"/>
          <w:szCs w:val="30"/>
        </w:rPr>
      </w:pPr>
      <w:r w:rsidRPr="00063786">
        <w:rPr>
          <w:rFonts w:ascii="Times New Roman" w:hAnsi="Times New Roman"/>
          <w:sz w:val="30"/>
          <w:szCs w:val="30"/>
        </w:rPr>
        <w:t>Статья 14.</w:t>
      </w:r>
      <w:r w:rsidRPr="00063786">
        <w:rPr>
          <w:rFonts w:ascii="Times New Roman" w:hAnsi="Times New Roman"/>
          <w:b/>
          <w:sz w:val="30"/>
          <w:szCs w:val="30"/>
        </w:rPr>
        <w:tab/>
        <w:t>Президент Российской академии наук</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1.</w:t>
      </w:r>
      <w:r w:rsidRPr="00063786">
        <w:rPr>
          <w:rFonts w:ascii="Times New Roman" w:hAnsi="Times New Roman"/>
          <w:sz w:val="30"/>
          <w:szCs w:val="30"/>
          <w:lang w:val="en-US"/>
        </w:rPr>
        <w:t> </w:t>
      </w:r>
      <w:r w:rsidRPr="00063786">
        <w:rPr>
          <w:rFonts w:ascii="Times New Roman" w:hAnsi="Times New Roman"/>
          <w:sz w:val="30"/>
          <w:szCs w:val="30"/>
        </w:rPr>
        <w:t xml:space="preserve">Президент Российской академии наук является единоличным исполнительным органом Российской академии наук. </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2.</w:t>
      </w:r>
      <w:r w:rsidRPr="00063786">
        <w:rPr>
          <w:rFonts w:ascii="Times New Roman" w:hAnsi="Times New Roman"/>
          <w:sz w:val="30"/>
          <w:szCs w:val="30"/>
          <w:lang w:val="en-US"/>
        </w:rPr>
        <w:t> </w:t>
      </w:r>
      <w:r w:rsidRPr="00063786">
        <w:rPr>
          <w:rFonts w:ascii="Times New Roman" w:hAnsi="Times New Roman"/>
          <w:sz w:val="30"/>
          <w:szCs w:val="30"/>
        </w:rPr>
        <w:t xml:space="preserve">Президент Российской академии наук избирается из числа академиков Российской академии наук сроком на пять лет, не более двух сроков подряд. По истечении пятилетнего срока президент Российской академии наук вправе осуществлять полномочия до избрания нового президента Российской академии наук, но не более чем шесть месяцев после истечения срока его полномочий. </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3.</w:t>
      </w:r>
      <w:r w:rsidRPr="00063786">
        <w:rPr>
          <w:rFonts w:ascii="Times New Roman" w:hAnsi="Times New Roman"/>
          <w:sz w:val="30"/>
          <w:szCs w:val="30"/>
          <w:lang w:val="en-US"/>
        </w:rPr>
        <w:t> </w:t>
      </w:r>
      <w:r w:rsidRPr="00063786">
        <w:rPr>
          <w:rFonts w:ascii="Times New Roman" w:hAnsi="Times New Roman"/>
          <w:sz w:val="30"/>
          <w:szCs w:val="30"/>
        </w:rPr>
        <w:t>Президент Российской академии наук:</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1)</w:t>
      </w:r>
      <w:r w:rsidRPr="00063786">
        <w:rPr>
          <w:rFonts w:ascii="Times New Roman" w:hAnsi="Times New Roman"/>
          <w:sz w:val="30"/>
          <w:szCs w:val="30"/>
          <w:lang w:val="en-US"/>
        </w:rPr>
        <w:t> </w:t>
      </w:r>
      <w:r w:rsidRPr="00063786">
        <w:rPr>
          <w:rFonts w:ascii="Times New Roman" w:hAnsi="Times New Roman"/>
          <w:sz w:val="30"/>
          <w:szCs w:val="30"/>
        </w:rPr>
        <w:t>созывает заседания президиума Российской академии наук;</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2)</w:t>
      </w:r>
      <w:r w:rsidRPr="00063786">
        <w:rPr>
          <w:rFonts w:ascii="Times New Roman" w:hAnsi="Times New Roman"/>
          <w:sz w:val="30"/>
          <w:szCs w:val="30"/>
          <w:lang w:val="en-US"/>
        </w:rPr>
        <w:t> </w:t>
      </w:r>
      <w:r w:rsidRPr="00063786">
        <w:rPr>
          <w:rFonts w:ascii="Times New Roman" w:hAnsi="Times New Roman"/>
          <w:sz w:val="30"/>
          <w:szCs w:val="30"/>
        </w:rPr>
        <w:t xml:space="preserve">действует от имени Российской академии наук, в том числе представляет ее интересы в органах государственной власти и местного самоуправления, в организациях на территории Российской Федерации и за ее пределами; </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3)</w:t>
      </w:r>
      <w:r w:rsidRPr="00063786">
        <w:rPr>
          <w:rFonts w:ascii="Times New Roman" w:hAnsi="Times New Roman"/>
          <w:sz w:val="30"/>
          <w:szCs w:val="30"/>
          <w:lang w:val="en-US"/>
        </w:rPr>
        <w:t> </w:t>
      </w:r>
      <w:r w:rsidRPr="00063786">
        <w:rPr>
          <w:rFonts w:ascii="Times New Roman" w:hAnsi="Times New Roman"/>
          <w:sz w:val="30"/>
          <w:szCs w:val="30"/>
        </w:rPr>
        <w:t>назначает руководителей региональных отделений (филиалов) и представительств Российской академии наук по согласованию с президиумом Российской академии наук и выдает им доверенности;</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4)</w:t>
      </w:r>
      <w:r w:rsidRPr="00063786">
        <w:rPr>
          <w:rFonts w:ascii="Times New Roman" w:hAnsi="Times New Roman"/>
          <w:sz w:val="30"/>
          <w:szCs w:val="30"/>
          <w:lang w:val="en-US"/>
        </w:rPr>
        <w:t> </w:t>
      </w:r>
      <w:r w:rsidRPr="00063786">
        <w:rPr>
          <w:rFonts w:ascii="Times New Roman" w:hAnsi="Times New Roman"/>
          <w:sz w:val="30"/>
          <w:szCs w:val="30"/>
        </w:rPr>
        <w:t>представляет по согласованию с президиумом Российской академии наук на утверждение общего собрания Российской академии наук устав Российской академии наук, положение о региональном отделении (филиале) и представительстве Российской академии наук или изменения в них;</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5)</w:t>
      </w:r>
      <w:r w:rsidRPr="00063786">
        <w:rPr>
          <w:rFonts w:ascii="Times New Roman" w:hAnsi="Times New Roman"/>
          <w:sz w:val="30"/>
          <w:szCs w:val="30"/>
          <w:lang w:val="en-US"/>
        </w:rPr>
        <w:t> </w:t>
      </w:r>
      <w:r w:rsidRPr="00063786">
        <w:rPr>
          <w:rFonts w:ascii="Times New Roman" w:hAnsi="Times New Roman"/>
          <w:sz w:val="30"/>
          <w:szCs w:val="30"/>
        </w:rPr>
        <w:t>предлагает президиуму Российской академии наук кандидатуру руководителя аппарата Российской академии наук;</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6)</w:t>
      </w:r>
      <w:r w:rsidRPr="00063786">
        <w:rPr>
          <w:rFonts w:ascii="Times New Roman" w:hAnsi="Times New Roman"/>
          <w:sz w:val="30"/>
          <w:szCs w:val="30"/>
          <w:lang w:val="en-US"/>
        </w:rPr>
        <w:t> </w:t>
      </w:r>
      <w:r w:rsidRPr="00063786">
        <w:rPr>
          <w:rFonts w:ascii="Times New Roman" w:hAnsi="Times New Roman"/>
          <w:sz w:val="30"/>
          <w:szCs w:val="30"/>
        </w:rPr>
        <w:t>решает иные вопросы руководства текущей деятельностью Российской академии наук.</w:t>
      </w:r>
    </w:p>
    <w:p w:rsidR="0023390B" w:rsidRDefault="0023390B" w:rsidP="00063786">
      <w:pPr>
        <w:spacing w:line="240" w:lineRule="atLeast"/>
        <w:ind w:left="2268" w:hanging="1559"/>
        <w:jc w:val="left"/>
        <w:rPr>
          <w:rFonts w:ascii="Times New Roman" w:hAnsi="Times New Roman"/>
          <w:b/>
          <w:bCs/>
          <w:sz w:val="30"/>
          <w:szCs w:val="30"/>
        </w:rPr>
      </w:pPr>
      <w:r w:rsidRPr="00063786">
        <w:rPr>
          <w:rFonts w:ascii="Times New Roman" w:hAnsi="Times New Roman"/>
          <w:sz w:val="30"/>
          <w:szCs w:val="30"/>
        </w:rPr>
        <w:t>Статья 15.</w:t>
      </w:r>
      <w:r w:rsidRPr="00063786">
        <w:rPr>
          <w:rFonts w:ascii="Times New Roman" w:hAnsi="Times New Roman"/>
          <w:b/>
          <w:sz w:val="30"/>
          <w:szCs w:val="30"/>
        </w:rPr>
        <w:tab/>
        <w:t xml:space="preserve">Региональные отделения (филиалы) и представительства </w:t>
      </w:r>
      <w:r w:rsidRPr="00063786">
        <w:rPr>
          <w:rFonts w:ascii="Times New Roman" w:hAnsi="Times New Roman"/>
          <w:b/>
          <w:bCs/>
          <w:sz w:val="30"/>
          <w:szCs w:val="30"/>
        </w:rPr>
        <w:t>Российской академии наук</w:t>
      </w:r>
    </w:p>
    <w:p w:rsidR="0023390B" w:rsidRPr="00063786" w:rsidRDefault="0023390B" w:rsidP="00063786">
      <w:pPr>
        <w:spacing w:line="240" w:lineRule="atLeast"/>
        <w:ind w:left="2268" w:hanging="1559"/>
        <w:jc w:val="left"/>
        <w:rPr>
          <w:rFonts w:ascii="Times New Roman" w:hAnsi="Times New Roman"/>
          <w:b/>
          <w:sz w:val="30"/>
          <w:szCs w:val="30"/>
        </w:rPr>
      </w:pP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1.</w:t>
      </w:r>
      <w:r w:rsidRPr="00063786">
        <w:rPr>
          <w:rFonts w:ascii="Times New Roman" w:hAnsi="Times New Roman"/>
          <w:bCs/>
          <w:sz w:val="30"/>
          <w:szCs w:val="30"/>
          <w:lang w:val="en-US"/>
        </w:rPr>
        <w:t> </w:t>
      </w:r>
      <w:r w:rsidRPr="00063786">
        <w:rPr>
          <w:rFonts w:ascii="Times New Roman" w:hAnsi="Times New Roman"/>
          <w:bCs/>
          <w:sz w:val="30"/>
          <w:szCs w:val="30"/>
        </w:rPr>
        <w:t>Российская академия наук может создавать региональные отделения (филиалы) и открывать представительства по решению общего собрания Российской академии наук, принятому большинством не менее трех четвертей голосов от общего числа членов общего собрания, принявших участие в голосовании.</w:t>
      </w: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2.</w:t>
      </w:r>
      <w:r w:rsidRPr="00063786">
        <w:rPr>
          <w:rFonts w:ascii="Times New Roman" w:hAnsi="Times New Roman"/>
          <w:bCs/>
          <w:sz w:val="30"/>
          <w:szCs w:val="30"/>
          <w:lang w:val="en-US"/>
        </w:rPr>
        <w:t> </w:t>
      </w:r>
      <w:r w:rsidRPr="00063786">
        <w:rPr>
          <w:rFonts w:ascii="Times New Roman" w:hAnsi="Times New Roman"/>
          <w:bCs/>
          <w:sz w:val="30"/>
          <w:szCs w:val="30"/>
        </w:rPr>
        <w:t>Создание региональных отделений (филиалов) и открытие представительств на территории Российской Федерации осуществляются с соблюдением требований настоящего Федерального закона и иных федеральных законов, а за пределами территории Российской Федерации</w:t>
      </w:r>
      <w:r w:rsidRPr="00063786">
        <w:rPr>
          <w:rFonts w:ascii="Times New Roman" w:hAnsi="Times New Roman"/>
          <w:bCs/>
          <w:sz w:val="30"/>
          <w:szCs w:val="30"/>
          <w:lang w:val="en-US"/>
        </w:rPr>
        <w:t> </w:t>
      </w:r>
      <w:r w:rsidRPr="00063786">
        <w:rPr>
          <w:rFonts w:ascii="Times New Roman" w:hAnsi="Times New Roman"/>
          <w:bCs/>
          <w:sz w:val="30"/>
          <w:szCs w:val="30"/>
        </w:rPr>
        <w:t>-</w:t>
      </w:r>
      <w:r w:rsidRPr="00063786">
        <w:rPr>
          <w:rFonts w:ascii="Times New Roman" w:hAnsi="Times New Roman"/>
          <w:bCs/>
          <w:sz w:val="30"/>
          <w:szCs w:val="30"/>
          <w:lang w:val="en-US"/>
        </w:rPr>
        <w:t> </w:t>
      </w:r>
      <w:r w:rsidRPr="00063786">
        <w:rPr>
          <w:rFonts w:ascii="Times New Roman" w:hAnsi="Times New Roman"/>
          <w:bCs/>
          <w:sz w:val="30"/>
          <w:szCs w:val="30"/>
        </w:rPr>
        <w:t xml:space="preserve">также в соответствии с законодательством иностранного государства, на территории которого создаются филиалы или открываются представительства, если иное не предусмотрено международными договорами Российской Федерации. </w:t>
      </w:r>
    </w:p>
    <w:p w:rsidR="0023390B" w:rsidRPr="00063786"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3.</w:t>
      </w:r>
      <w:r w:rsidRPr="00063786">
        <w:rPr>
          <w:rFonts w:ascii="Times New Roman" w:hAnsi="Times New Roman"/>
          <w:bCs/>
          <w:sz w:val="30"/>
          <w:szCs w:val="30"/>
          <w:lang w:val="en-US"/>
        </w:rPr>
        <w:t> </w:t>
      </w:r>
      <w:r w:rsidRPr="00063786">
        <w:rPr>
          <w:rFonts w:ascii="Times New Roman" w:hAnsi="Times New Roman"/>
          <w:bCs/>
          <w:sz w:val="30"/>
          <w:szCs w:val="30"/>
        </w:rPr>
        <w:t xml:space="preserve">Региональные отделения (филиалы) и представительства Российской академии наук не являются юридическими лицами и действуют на основании принятых общим собранием Российской академии наук положений о них. </w:t>
      </w:r>
    </w:p>
    <w:p w:rsidR="0023390B" w:rsidRDefault="0023390B" w:rsidP="00063786">
      <w:pPr>
        <w:spacing w:line="480" w:lineRule="auto"/>
        <w:ind w:firstLine="709"/>
        <w:rPr>
          <w:rFonts w:ascii="Times New Roman" w:hAnsi="Times New Roman"/>
          <w:bCs/>
          <w:sz w:val="30"/>
          <w:szCs w:val="30"/>
        </w:rPr>
      </w:pPr>
      <w:r w:rsidRPr="00063786">
        <w:rPr>
          <w:rFonts w:ascii="Times New Roman" w:hAnsi="Times New Roman"/>
          <w:bCs/>
          <w:sz w:val="30"/>
          <w:szCs w:val="30"/>
        </w:rPr>
        <w:t>Руководители региональных отделений (филиалов) и представительств назначаются президентом Российской академии наук по согласованию с президиумом Российской академии наук и действуют на основании соответствующих положений.</w:t>
      </w:r>
    </w:p>
    <w:p w:rsidR="0023390B" w:rsidRDefault="0023390B" w:rsidP="00063786">
      <w:pPr>
        <w:spacing w:line="480" w:lineRule="auto"/>
        <w:ind w:firstLine="709"/>
        <w:rPr>
          <w:rFonts w:ascii="Times New Roman" w:hAnsi="Times New Roman"/>
          <w:bCs/>
          <w:sz w:val="30"/>
          <w:szCs w:val="30"/>
        </w:rPr>
      </w:pPr>
    </w:p>
    <w:p w:rsidR="0023390B" w:rsidRDefault="0023390B" w:rsidP="00063786">
      <w:pPr>
        <w:spacing w:line="480" w:lineRule="auto"/>
        <w:ind w:firstLine="709"/>
        <w:rPr>
          <w:rFonts w:ascii="Times New Roman" w:hAnsi="Times New Roman"/>
          <w:bCs/>
          <w:sz w:val="30"/>
          <w:szCs w:val="30"/>
        </w:rPr>
      </w:pPr>
    </w:p>
    <w:p w:rsidR="0023390B" w:rsidRDefault="0023390B" w:rsidP="00063786">
      <w:pPr>
        <w:spacing w:line="480" w:lineRule="auto"/>
        <w:ind w:firstLine="709"/>
        <w:rPr>
          <w:rFonts w:ascii="Times New Roman" w:hAnsi="Times New Roman"/>
          <w:bCs/>
          <w:sz w:val="30"/>
          <w:szCs w:val="30"/>
        </w:rPr>
      </w:pPr>
    </w:p>
    <w:p w:rsidR="0023390B" w:rsidRPr="00063786" w:rsidRDefault="0023390B" w:rsidP="00063786">
      <w:pPr>
        <w:spacing w:line="480" w:lineRule="auto"/>
        <w:ind w:firstLine="709"/>
        <w:rPr>
          <w:rFonts w:ascii="Times New Roman" w:hAnsi="Times New Roman"/>
          <w:bCs/>
          <w:sz w:val="30"/>
          <w:szCs w:val="30"/>
        </w:rPr>
      </w:pPr>
    </w:p>
    <w:p w:rsidR="0023390B" w:rsidRDefault="0023390B" w:rsidP="00063786">
      <w:pPr>
        <w:spacing w:line="240" w:lineRule="atLeast"/>
        <w:ind w:left="2268" w:hanging="1559"/>
        <w:jc w:val="left"/>
        <w:rPr>
          <w:rFonts w:ascii="Times New Roman" w:hAnsi="Times New Roman"/>
          <w:b/>
          <w:sz w:val="30"/>
          <w:szCs w:val="30"/>
        </w:rPr>
      </w:pPr>
      <w:r w:rsidRPr="00063786">
        <w:rPr>
          <w:rFonts w:ascii="Times New Roman" w:hAnsi="Times New Roman"/>
          <w:sz w:val="30"/>
          <w:szCs w:val="30"/>
        </w:rPr>
        <w:t xml:space="preserve">Глава </w:t>
      </w:r>
      <w:r w:rsidRPr="00063786">
        <w:rPr>
          <w:rFonts w:ascii="Times New Roman" w:hAnsi="Times New Roman"/>
          <w:sz w:val="30"/>
          <w:szCs w:val="30"/>
          <w:lang w:val="en-US"/>
        </w:rPr>
        <w:t>V</w:t>
      </w:r>
      <w:r w:rsidRPr="00063786">
        <w:rPr>
          <w:rFonts w:ascii="Times New Roman" w:hAnsi="Times New Roman"/>
          <w:sz w:val="30"/>
          <w:szCs w:val="30"/>
        </w:rPr>
        <w:t>.</w:t>
      </w:r>
      <w:r w:rsidRPr="00063786">
        <w:rPr>
          <w:rFonts w:ascii="Times New Roman" w:hAnsi="Times New Roman"/>
          <w:b/>
          <w:sz w:val="30"/>
          <w:szCs w:val="30"/>
        </w:rPr>
        <w:tab/>
        <w:t>Взаимодействие Российской академии наук с органами государственной власти, органами местного самоуправления, гражданами и организациями</w:t>
      </w:r>
    </w:p>
    <w:p w:rsidR="0023390B" w:rsidRPr="00063786" w:rsidRDefault="0023390B" w:rsidP="00063786">
      <w:pPr>
        <w:spacing w:line="240" w:lineRule="atLeast"/>
        <w:ind w:left="2268" w:hanging="1559"/>
        <w:jc w:val="left"/>
        <w:rPr>
          <w:rFonts w:ascii="Times New Roman" w:hAnsi="Times New Roman"/>
          <w:b/>
          <w:sz w:val="30"/>
          <w:szCs w:val="30"/>
        </w:rPr>
      </w:pPr>
    </w:p>
    <w:p w:rsidR="0023390B" w:rsidRPr="00063786" w:rsidRDefault="0023390B" w:rsidP="00063786">
      <w:pPr>
        <w:spacing w:line="480" w:lineRule="auto"/>
        <w:ind w:left="2268" w:hanging="1559"/>
        <w:jc w:val="left"/>
        <w:rPr>
          <w:rFonts w:ascii="Times New Roman" w:hAnsi="Times New Roman"/>
          <w:b/>
          <w:sz w:val="30"/>
          <w:szCs w:val="30"/>
        </w:rPr>
      </w:pPr>
      <w:r w:rsidRPr="00063786">
        <w:rPr>
          <w:rFonts w:ascii="Times New Roman" w:hAnsi="Times New Roman"/>
          <w:sz w:val="30"/>
          <w:szCs w:val="30"/>
        </w:rPr>
        <w:t>Статья 16.</w:t>
      </w:r>
      <w:r w:rsidRPr="00063786">
        <w:rPr>
          <w:rFonts w:ascii="Times New Roman" w:hAnsi="Times New Roman"/>
          <w:b/>
          <w:sz w:val="30"/>
          <w:szCs w:val="30"/>
        </w:rPr>
        <w:tab/>
        <w:t>Независимость Российской академии наук</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1.</w:t>
      </w:r>
      <w:r w:rsidRPr="00063786">
        <w:rPr>
          <w:rFonts w:ascii="Times New Roman" w:hAnsi="Times New Roman"/>
          <w:sz w:val="30"/>
          <w:szCs w:val="30"/>
          <w:lang w:val="en-US"/>
        </w:rPr>
        <w:t> </w:t>
      </w:r>
      <w:r w:rsidRPr="00063786">
        <w:rPr>
          <w:rFonts w:ascii="Times New Roman" w:hAnsi="Times New Roman"/>
          <w:sz w:val="30"/>
          <w:szCs w:val="30"/>
        </w:rPr>
        <w:t xml:space="preserve">Российская академия наук в пределах задач и функций, определенных настоящим Федеральным законом, другими федеральными законами и принятыми в соответствии с ними нормативными правовыми актами Российской Федерации, обладает независимостью и автономией в своей деятельности. </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2.</w:t>
      </w:r>
      <w:r w:rsidRPr="00063786">
        <w:rPr>
          <w:rFonts w:ascii="Times New Roman" w:hAnsi="Times New Roman"/>
          <w:sz w:val="30"/>
          <w:szCs w:val="30"/>
          <w:lang w:val="en-US"/>
        </w:rPr>
        <w:t> </w:t>
      </w:r>
      <w:r w:rsidRPr="00063786">
        <w:rPr>
          <w:rFonts w:ascii="Times New Roman" w:hAnsi="Times New Roman"/>
          <w:sz w:val="30"/>
          <w:szCs w:val="30"/>
        </w:rPr>
        <w:t>Органы государственной власти Российской Федерации, органы государственной власти субъектов Российской Федерации, иные государственные органы, органы местного самоуправления и их должностные лица не вправе вмешиваться в деятельность Российской академии наук, принимать решения, препятствующие осуществлению задач и функций Российской академией наук.</w:t>
      </w:r>
    </w:p>
    <w:p w:rsidR="0023390B" w:rsidRPr="00063786" w:rsidRDefault="0023390B" w:rsidP="00063786">
      <w:pPr>
        <w:spacing w:line="240" w:lineRule="atLeast"/>
        <w:ind w:left="2268" w:hanging="1559"/>
        <w:jc w:val="left"/>
        <w:rPr>
          <w:rFonts w:ascii="Times New Roman" w:hAnsi="Times New Roman"/>
          <w:b/>
          <w:sz w:val="30"/>
          <w:szCs w:val="30"/>
        </w:rPr>
      </w:pPr>
      <w:r w:rsidRPr="00063786">
        <w:rPr>
          <w:rFonts w:ascii="Times New Roman" w:hAnsi="Times New Roman"/>
          <w:sz w:val="30"/>
          <w:szCs w:val="30"/>
        </w:rPr>
        <w:t>Статья 17.</w:t>
      </w:r>
      <w:r w:rsidRPr="00063786">
        <w:rPr>
          <w:rFonts w:ascii="Times New Roman" w:hAnsi="Times New Roman"/>
          <w:b/>
          <w:sz w:val="30"/>
          <w:szCs w:val="30"/>
        </w:rPr>
        <w:tab/>
        <w:t>Взаимодействие Российской академии наук с органами государственной власти, органами местного самоуправления, гражданами и организациями при реализации своих целей и основных задач</w:t>
      </w:r>
    </w:p>
    <w:p w:rsidR="0023390B" w:rsidRDefault="0023390B" w:rsidP="00063786">
      <w:pPr>
        <w:spacing w:line="240" w:lineRule="atLeast"/>
        <w:ind w:firstLine="709"/>
        <w:rPr>
          <w:rFonts w:ascii="Times New Roman" w:hAnsi="Times New Roman"/>
          <w:sz w:val="30"/>
          <w:szCs w:val="30"/>
        </w:rPr>
      </w:pP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1.</w:t>
      </w:r>
      <w:r w:rsidRPr="00063786">
        <w:rPr>
          <w:rFonts w:ascii="Times New Roman" w:hAnsi="Times New Roman"/>
          <w:sz w:val="30"/>
          <w:szCs w:val="30"/>
          <w:lang w:val="en-US"/>
        </w:rPr>
        <w:t> </w:t>
      </w:r>
      <w:r w:rsidRPr="00063786">
        <w:rPr>
          <w:rFonts w:ascii="Times New Roman" w:hAnsi="Times New Roman"/>
          <w:sz w:val="30"/>
          <w:szCs w:val="30"/>
        </w:rPr>
        <w:t>При реализации своих целей и основных задач Российская академия наук осуществляет взаимодействие и информационный обмен с органами государственной власти Российской Федерации, органами государственной власти субъектов Российской Федерации, иными государственными органами, органами местного самоуправления, субъектами научной и (или) научно-технической деятельности, а также с гражданами и организациями в порядке, установленном уставом Российской академии наук.</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 xml:space="preserve">Органы государственной власти Российской Федерации, субъектов Российской Федерации, иные государственные органы и организации, органы местного самоуправления обязаны оказывать всемерную поддержку Российской академии наук при осуществлении ею своей деятельности. </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2.</w:t>
      </w:r>
      <w:r w:rsidRPr="00063786">
        <w:rPr>
          <w:rFonts w:ascii="Times New Roman" w:hAnsi="Times New Roman"/>
          <w:sz w:val="30"/>
          <w:szCs w:val="30"/>
          <w:lang w:val="en-US"/>
        </w:rPr>
        <w:t> </w:t>
      </w:r>
      <w:r w:rsidRPr="00063786">
        <w:rPr>
          <w:rFonts w:ascii="Times New Roman" w:hAnsi="Times New Roman"/>
          <w:sz w:val="30"/>
          <w:szCs w:val="30"/>
        </w:rPr>
        <w:t xml:space="preserve">Органы государственной власти Российской Федерации и субъектов Российской Федерации, иные государственные органы и организации, органы местного самоуправления, а также субъекты научной и (или) научно-технической деятельности обязаны безвозмездно предоставлять Российской академии наук по ее запросам имеющуюся у них научную и (или) научно-техническую информацию (в том числе аналитические и справочные материалы), необходимую для осуществления Российской академией наук своей уставной деятельности. Предоставление необходимой информации проводится с соблюдением требований законодательства Российской Федерации о государственной и коммерческой тайне, законодательства Российской Федерации об интеллектуальной собственности. </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3.</w:t>
      </w:r>
      <w:r w:rsidRPr="00063786">
        <w:rPr>
          <w:rFonts w:ascii="Times New Roman" w:hAnsi="Times New Roman"/>
          <w:sz w:val="30"/>
          <w:szCs w:val="30"/>
          <w:lang w:val="en-US"/>
        </w:rPr>
        <w:t> </w:t>
      </w:r>
      <w:r w:rsidRPr="00063786">
        <w:rPr>
          <w:rFonts w:ascii="Times New Roman" w:hAnsi="Times New Roman"/>
          <w:sz w:val="30"/>
          <w:szCs w:val="30"/>
        </w:rPr>
        <w:t xml:space="preserve">Научные организации и </w:t>
      </w:r>
      <w:r w:rsidRPr="00063786">
        <w:rPr>
          <w:rFonts w:ascii="Times New Roman" w:hAnsi="Times New Roman"/>
          <w:bCs/>
          <w:sz w:val="30"/>
          <w:szCs w:val="30"/>
        </w:rPr>
        <w:t>образовательные организации высшего образования,</w:t>
      </w:r>
      <w:r w:rsidRPr="00063786">
        <w:rPr>
          <w:rFonts w:ascii="Times New Roman" w:hAnsi="Times New Roman"/>
          <w:sz w:val="30"/>
          <w:szCs w:val="30"/>
        </w:rPr>
        <w:t xml:space="preserve"> осуществляющие за счет бюджетных средств фундаментальные и поисковые научные исследования, обязаны ежегодно представлять в Российскую академию наук отчеты о проведенных фундаментальных и поисковых научных исследованиях и полученных научных и (или) научно-технических результатах. </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4.</w:t>
      </w:r>
      <w:r w:rsidRPr="00063786">
        <w:rPr>
          <w:rFonts w:ascii="Times New Roman" w:hAnsi="Times New Roman"/>
          <w:sz w:val="30"/>
          <w:szCs w:val="30"/>
          <w:lang w:val="en-US"/>
        </w:rPr>
        <w:t> </w:t>
      </w:r>
      <w:r w:rsidRPr="00063786">
        <w:rPr>
          <w:rFonts w:ascii="Times New Roman" w:hAnsi="Times New Roman"/>
          <w:sz w:val="30"/>
          <w:szCs w:val="30"/>
        </w:rPr>
        <w:t>Российская академия наук ежегодно представляет Президенту Российской Федерации и в Правительство Российской Федерации доклады о состоянии фундаментальных наук в Российской Федерации и важнейших научных достижениях, полученных российскими учеными, а также предложения о приоритетных направлениях развития фундаментальных наук и направлениях поисковых научных исследований.</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5.</w:t>
      </w:r>
      <w:r w:rsidRPr="00063786">
        <w:rPr>
          <w:rFonts w:ascii="Times New Roman" w:hAnsi="Times New Roman"/>
          <w:sz w:val="30"/>
          <w:szCs w:val="30"/>
          <w:lang w:val="en-US"/>
        </w:rPr>
        <w:t> </w:t>
      </w:r>
      <w:r w:rsidRPr="00063786">
        <w:rPr>
          <w:rFonts w:ascii="Times New Roman" w:hAnsi="Times New Roman"/>
          <w:sz w:val="30"/>
          <w:szCs w:val="30"/>
        </w:rPr>
        <w:t>Российская академия наук представляет в органы государственной власти Российской Федерации результаты проводимой по их поручению экспертизы крупных научно-технических программ и проектов, а также мониторинга и оценки результативности деятельности государственных научных организаций независимо от их ведомственной принадлежности.</w:t>
      </w:r>
    </w:p>
    <w:p w:rsidR="0023390B" w:rsidRPr="00063786" w:rsidRDefault="0023390B" w:rsidP="00063786">
      <w:pPr>
        <w:spacing w:line="240" w:lineRule="atLeast"/>
        <w:ind w:left="2268" w:hanging="1559"/>
        <w:jc w:val="left"/>
        <w:rPr>
          <w:rFonts w:ascii="Times New Roman" w:hAnsi="Times New Roman"/>
          <w:b/>
          <w:sz w:val="30"/>
          <w:szCs w:val="30"/>
        </w:rPr>
      </w:pPr>
      <w:r w:rsidRPr="00063786">
        <w:rPr>
          <w:rFonts w:ascii="Times New Roman" w:hAnsi="Times New Roman"/>
          <w:sz w:val="30"/>
          <w:szCs w:val="30"/>
        </w:rPr>
        <w:t>Статья 18.</w:t>
      </w:r>
      <w:r w:rsidRPr="00063786">
        <w:rPr>
          <w:rFonts w:ascii="Times New Roman" w:hAnsi="Times New Roman"/>
          <w:b/>
          <w:sz w:val="30"/>
          <w:szCs w:val="30"/>
        </w:rPr>
        <w:tab/>
        <w:t>Программа фундаментальных научных исследований в Российской Федерации на долгосрочный период</w:t>
      </w:r>
    </w:p>
    <w:p w:rsidR="0023390B" w:rsidRPr="00063786" w:rsidRDefault="0023390B" w:rsidP="00063786">
      <w:pPr>
        <w:spacing w:line="240" w:lineRule="atLeast"/>
        <w:ind w:left="2268" w:hanging="1559"/>
        <w:rPr>
          <w:rFonts w:ascii="Times New Roman" w:hAnsi="Times New Roman"/>
          <w:b/>
          <w:sz w:val="30"/>
          <w:szCs w:val="30"/>
        </w:rPr>
      </w:pP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1.</w:t>
      </w:r>
      <w:r w:rsidRPr="00063786">
        <w:rPr>
          <w:rFonts w:ascii="Times New Roman" w:hAnsi="Times New Roman"/>
          <w:sz w:val="30"/>
          <w:szCs w:val="30"/>
          <w:lang w:val="en-US"/>
        </w:rPr>
        <w:t> </w:t>
      </w:r>
      <w:r w:rsidRPr="00063786">
        <w:rPr>
          <w:rFonts w:ascii="Times New Roman" w:hAnsi="Times New Roman"/>
          <w:sz w:val="30"/>
          <w:szCs w:val="30"/>
        </w:rPr>
        <w:t>Правительство Российской Федерации по согласованию с Российской академией наук утверждает программу фундаментальных научных исследований в Российской Федерации на долгосрочный период, предусматривающую направление средств федерального бюджета на проведение фундаментальных и поисковых научных исследований в Российской Федерации, включающую план проведения указанных исследований, обоснование ресурсного обеспечения указанных исследований на срок действия этой программы, целевые показатели (ориентиры) ее реализации.</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2.</w:t>
      </w:r>
      <w:r w:rsidRPr="00063786">
        <w:rPr>
          <w:rFonts w:ascii="Times New Roman" w:hAnsi="Times New Roman"/>
          <w:sz w:val="30"/>
          <w:szCs w:val="30"/>
          <w:lang w:val="en-US"/>
        </w:rPr>
        <w:t> </w:t>
      </w:r>
      <w:r w:rsidRPr="00063786">
        <w:rPr>
          <w:rFonts w:ascii="Times New Roman" w:hAnsi="Times New Roman"/>
          <w:sz w:val="30"/>
          <w:szCs w:val="30"/>
        </w:rPr>
        <w:t>Разработка программы фундаментальных научных исследований в Российской Федерации на долгосрочный период осуществляется Правительством Российской Федерации при непосредственном участии Российской академии наук. При возникновении разногласий с Российской академией наук при разработке указанной программы Правительством Российской Федерации проводятся процедуры по урегулированию таких разногласий.</w:t>
      </w:r>
    </w:p>
    <w:p w:rsidR="0023390B" w:rsidRPr="00063786" w:rsidRDefault="0023390B" w:rsidP="00063786">
      <w:pPr>
        <w:spacing w:line="480" w:lineRule="auto"/>
        <w:ind w:left="2268" w:hanging="1559"/>
        <w:jc w:val="left"/>
        <w:rPr>
          <w:rFonts w:ascii="Times New Roman" w:hAnsi="Times New Roman"/>
          <w:b/>
          <w:sz w:val="30"/>
          <w:szCs w:val="30"/>
        </w:rPr>
      </w:pPr>
      <w:r w:rsidRPr="00063786">
        <w:rPr>
          <w:rFonts w:ascii="Times New Roman" w:hAnsi="Times New Roman"/>
          <w:sz w:val="30"/>
          <w:szCs w:val="30"/>
        </w:rPr>
        <w:t>Глава </w:t>
      </w:r>
      <w:r w:rsidRPr="00063786">
        <w:rPr>
          <w:rFonts w:ascii="Times New Roman" w:hAnsi="Times New Roman"/>
          <w:sz w:val="30"/>
          <w:szCs w:val="30"/>
          <w:lang w:val="en-US"/>
        </w:rPr>
        <w:t>VI</w:t>
      </w:r>
      <w:r w:rsidRPr="00063786">
        <w:rPr>
          <w:rFonts w:ascii="Times New Roman" w:hAnsi="Times New Roman"/>
          <w:sz w:val="30"/>
          <w:szCs w:val="30"/>
        </w:rPr>
        <w:t>.</w:t>
      </w:r>
      <w:r w:rsidRPr="00063786">
        <w:rPr>
          <w:rFonts w:ascii="Times New Roman" w:hAnsi="Times New Roman"/>
          <w:b/>
          <w:sz w:val="30"/>
          <w:szCs w:val="30"/>
        </w:rPr>
        <w:tab/>
        <w:t>Переходные и заключительные положения</w:t>
      </w:r>
    </w:p>
    <w:p w:rsidR="0023390B" w:rsidRPr="00063786" w:rsidRDefault="0023390B" w:rsidP="00063786">
      <w:pPr>
        <w:spacing w:line="240" w:lineRule="atLeast"/>
        <w:ind w:left="2268" w:hanging="1559"/>
        <w:jc w:val="left"/>
        <w:rPr>
          <w:rFonts w:ascii="Times New Roman" w:hAnsi="Times New Roman"/>
          <w:b/>
          <w:sz w:val="30"/>
          <w:szCs w:val="30"/>
        </w:rPr>
      </w:pPr>
      <w:r w:rsidRPr="00063786">
        <w:rPr>
          <w:rFonts w:ascii="Times New Roman" w:hAnsi="Times New Roman"/>
          <w:sz w:val="30"/>
          <w:szCs w:val="30"/>
        </w:rPr>
        <w:t>Статья 19.</w:t>
      </w:r>
      <w:r w:rsidRPr="00063786">
        <w:rPr>
          <w:rFonts w:ascii="Times New Roman" w:hAnsi="Times New Roman"/>
          <w:b/>
          <w:sz w:val="30"/>
          <w:szCs w:val="30"/>
        </w:rPr>
        <w:tab/>
        <w:t>Прекращение деятельности Российской академии наук, Российской академии медицинских наук, Российской академии сельскохозяйственных наук</w:t>
      </w:r>
    </w:p>
    <w:p w:rsidR="0023390B" w:rsidRPr="00063786" w:rsidRDefault="0023390B" w:rsidP="00063786">
      <w:pPr>
        <w:spacing w:line="240" w:lineRule="atLeast"/>
        <w:ind w:left="2268" w:hanging="1559"/>
        <w:rPr>
          <w:rFonts w:ascii="Times New Roman" w:hAnsi="Times New Roman"/>
          <w:b/>
          <w:sz w:val="30"/>
          <w:szCs w:val="30"/>
        </w:rPr>
      </w:pP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1.</w:t>
      </w:r>
      <w:r w:rsidRPr="00063786">
        <w:rPr>
          <w:rFonts w:ascii="Times New Roman" w:hAnsi="Times New Roman"/>
          <w:sz w:val="30"/>
          <w:szCs w:val="30"/>
          <w:lang w:val="en-US"/>
        </w:rPr>
        <w:t> </w:t>
      </w:r>
      <w:r w:rsidRPr="00063786">
        <w:rPr>
          <w:rFonts w:ascii="Times New Roman" w:hAnsi="Times New Roman"/>
          <w:sz w:val="30"/>
          <w:szCs w:val="30"/>
        </w:rPr>
        <w:t xml:space="preserve">Лица, имеющие на день вступления в силу настоящего Федерального закона звания действительного члена или члена-корреспондента Российской академии наук, Российской академии медицинских наук, Российской академии сельскохозяйственных наук, являющихся государственными академиями наук, созданными в форме федеральных государственных бюджетных учреждений, со дня вступления в силу настоящего Федерального закона и в соответствии с их заявлениями становятся академиками Российской академии наук, учрежденной настоящим Федеральным законом, а иностранные члены указанных государственных академий наук со дня вступления в силу настоящего Федерального закона приобретают статус иностранных членов Российской академии наук, учрежденной настоящим Федеральным законом. </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2.</w:t>
      </w:r>
      <w:r w:rsidRPr="00063786">
        <w:rPr>
          <w:rFonts w:ascii="Times New Roman" w:hAnsi="Times New Roman"/>
          <w:sz w:val="30"/>
          <w:szCs w:val="30"/>
          <w:lang w:val="en-US"/>
        </w:rPr>
        <w:t> </w:t>
      </w:r>
      <w:r w:rsidRPr="00063786">
        <w:rPr>
          <w:rFonts w:ascii="Times New Roman" w:hAnsi="Times New Roman"/>
          <w:sz w:val="30"/>
          <w:szCs w:val="30"/>
        </w:rPr>
        <w:t>Первое заседание общего собрания Российской академии наук, учрежденной настоящим Федеральным законом, проводится в течение шести месяцев со дня вступления в силу настоящего Федерального закона.</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На первом заседании общего собрания Российской академии наук избираются президиум Российской академии наук, вице-президенты</w:t>
      </w:r>
      <w:r>
        <w:rPr>
          <w:rFonts w:ascii="Times New Roman" w:hAnsi="Times New Roman"/>
          <w:sz w:val="30"/>
          <w:szCs w:val="30"/>
        </w:rPr>
        <w:t xml:space="preserve"> </w:t>
      </w:r>
      <w:r>
        <w:rPr>
          <w:rFonts w:ascii="Times New Roman" w:hAnsi="Times New Roman"/>
          <w:sz w:val="30"/>
          <w:szCs w:val="30"/>
        </w:rPr>
        <w:br/>
        <w:t>(за исключением вице-президентов, наделяемых полномочиями в соответствии с частью 4 настоящей статьи)</w:t>
      </w:r>
      <w:r w:rsidRPr="00063786">
        <w:rPr>
          <w:rFonts w:ascii="Times New Roman" w:hAnsi="Times New Roman"/>
          <w:sz w:val="30"/>
          <w:szCs w:val="30"/>
        </w:rPr>
        <w:t xml:space="preserve">, главный ученый секретарь президиума и принимается устав Российской академии наук. </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 xml:space="preserve">Организационное, информационное, финансовое и материально-техническое обеспечение проведения первого заседания общего </w:t>
      </w:r>
      <w:r>
        <w:rPr>
          <w:rFonts w:ascii="Times New Roman" w:hAnsi="Times New Roman"/>
          <w:sz w:val="30"/>
          <w:szCs w:val="30"/>
        </w:rPr>
        <w:br/>
      </w:r>
      <w:r w:rsidRPr="00063786">
        <w:rPr>
          <w:rFonts w:ascii="Times New Roman" w:hAnsi="Times New Roman"/>
          <w:sz w:val="30"/>
          <w:szCs w:val="30"/>
        </w:rPr>
        <w:t>собрания Российской академии наук, учрежденной настоящим Федеральным законом, осуществляется аппаратом Российской академии наук.</w:t>
      </w:r>
    </w:p>
    <w:p w:rsidR="0023390B"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3. Президент Российской академии наук, созданной в форме федерального государственного бюджетного учреждения, в установленном порядке наделенный полномочиями до дня вступления в силу настоящего Федерального закона, осуществляет полномочия президента Российской академии наук, учрежденной настоящим Федеральным законом, в течение трех лет со дня проведения первого заседания общего собрания Российской академ</w:t>
      </w:r>
      <w:r>
        <w:rPr>
          <w:rFonts w:ascii="Times New Roman" w:hAnsi="Times New Roman"/>
          <w:sz w:val="30"/>
          <w:szCs w:val="30"/>
        </w:rPr>
        <w:t>ии наук в соответствии с частью </w:t>
      </w:r>
      <w:r w:rsidRPr="00063786">
        <w:rPr>
          <w:rFonts w:ascii="Times New Roman" w:hAnsi="Times New Roman"/>
          <w:sz w:val="30"/>
          <w:szCs w:val="30"/>
        </w:rPr>
        <w:t>2 настоящей статьи.</w:t>
      </w:r>
    </w:p>
    <w:p w:rsidR="0023390B" w:rsidRDefault="0023390B" w:rsidP="002C1043">
      <w:pPr>
        <w:spacing w:line="480" w:lineRule="auto"/>
        <w:ind w:firstLine="709"/>
        <w:rPr>
          <w:rFonts w:ascii="Times New Roman" w:hAnsi="Times New Roman"/>
          <w:sz w:val="30"/>
          <w:szCs w:val="30"/>
        </w:rPr>
      </w:pPr>
      <w:r>
        <w:rPr>
          <w:rFonts w:ascii="Times New Roman" w:hAnsi="Times New Roman"/>
          <w:sz w:val="30"/>
          <w:szCs w:val="30"/>
        </w:rPr>
        <w:t>4</w:t>
      </w:r>
      <w:r w:rsidRPr="00063786">
        <w:rPr>
          <w:rFonts w:ascii="Times New Roman" w:hAnsi="Times New Roman"/>
          <w:sz w:val="30"/>
          <w:szCs w:val="30"/>
        </w:rPr>
        <w:t>. Президент</w:t>
      </w:r>
      <w:r>
        <w:rPr>
          <w:rFonts w:ascii="Times New Roman" w:hAnsi="Times New Roman"/>
          <w:sz w:val="30"/>
          <w:szCs w:val="30"/>
        </w:rPr>
        <w:t>ы</w:t>
      </w:r>
      <w:r w:rsidRPr="00063786">
        <w:rPr>
          <w:rFonts w:ascii="Times New Roman" w:hAnsi="Times New Roman"/>
          <w:sz w:val="30"/>
          <w:szCs w:val="30"/>
        </w:rPr>
        <w:t xml:space="preserve"> Российской академии </w:t>
      </w:r>
      <w:r>
        <w:rPr>
          <w:rFonts w:ascii="Times New Roman" w:hAnsi="Times New Roman"/>
          <w:sz w:val="30"/>
          <w:szCs w:val="30"/>
        </w:rPr>
        <w:t>сельскохозяйственных наук и Российской академии медицинских наук, созданных</w:t>
      </w:r>
      <w:r w:rsidRPr="00063786">
        <w:rPr>
          <w:rFonts w:ascii="Times New Roman" w:hAnsi="Times New Roman"/>
          <w:sz w:val="30"/>
          <w:szCs w:val="30"/>
        </w:rPr>
        <w:t xml:space="preserve"> в форме ф</w:t>
      </w:r>
      <w:r>
        <w:rPr>
          <w:rFonts w:ascii="Times New Roman" w:hAnsi="Times New Roman"/>
          <w:sz w:val="30"/>
          <w:szCs w:val="30"/>
        </w:rPr>
        <w:t>едеральных государственных бюджетных учреждений</w:t>
      </w:r>
      <w:r w:rsidRPr="00063786">
        <w:rPr>
          <w:rFonts w:ascii="Times New Roman" w:hAnsi="Times New Roman"/>
          <w:sz w:val="30"/>
          <w:szCs w:val="30"/>
        </w:rPr>
        <w:t xml:space="preserve">, в установленном </w:t>
      </w:r>
      <w:r>
        <w:rPr>
          <w:rFonts w:ascii="Times New Roman" w:hAnsi="Times New Roman"/>
          <w:sz w:val="30"/>
          <w:szCs w:val="30"/>
        </w:rPr>
        <w:t>порядке наделенные</w:t>
      </w:r>
      <w:r w:rsidRPr="00063786">
        <w:rPr>
          <w:rFonts w:ascii="Times New Roman" w:hAnsi="Times New Roman"/>
          <w:sz w:val="30"/>
          <w:szCs w:val="30"/>
        </w:rPr>
        <w:t xml:space="preserve"> полномочиями до дня вступления в силу настоящего </w:t>
      </w:r>
      <w:r>
        <w:rPr>
          <w:rFonts w:ascii="Times New Roman" w:hAnsi="Times New Roman"/>
          <w:sz w:val="30"/>
          <w:szCs w:val="30"/>
        </w:rPr>
        <w:t>Федерального закона, осуществляю</w:t>
      </w:r>
      <w:r w:rsidRPr="00063786">
        <w:rPr>
          <w:rFonts w:ascii="Times New Roman" w:hAnsi="Times New Roman"/>
          <w:sz w:val="30"/>
          <w:szCs w:val="30"/>
        </w:rPr>
        <w:t xml:space="preserve">т полномочия </w:t>
      </w:r>
      <w:r>
        <w:rPr>
          <w:rFonts w:ascii="Times New Roman" w:hAnsi="Times New Roman"/>
          <w:sz w:val="30"/>
          <w:szCs w:val="30"/>
        </w:rPr>
        <w:t>вице-президентов</w:t>
      </w:r>
      <w:r w:rsidRPr="00063786">
        <w:rPr>
          <w:rFonts w:ascii="Times New Roman" w:hAnsi="Times New Roman"/>
          <w:sz w:val="30"/>
          <w:szCs w:val="30"/>
        </w:rPr>
        <w:t xml:space="preserve"> Российской академии наук, учрежденной настоящим Федеральным законом, в течение трех лет со дня проведения первого заседания общего собрания Российской академ</w:t>
      </w:r>
      <w:r>
        <w:rPr>
          <w:rFonts w:ascii="Times New Roman" w:hAnsi="Times New Roman"/>
          <w:sz w:val="30"/>
          <w:szCs w:val="30"/>
        </w:rPr>
        <w:t>ии наук в соответствии с частью </w:t>
      </w:r>
      <w:r w:rsidRPr="00063786">
        <w:rPr>
          <w:rFonts w:ascii="Times New Roman" w:hAnsi="Times New Roman"/>
          <w:sz w:val="30"/>
          <w:szCs w:val="30"/>
        </w:rPr>
        <w:t>2 настоящей статьи.</w:t>
      </w:r>
    </w:p>
    <w:p w:rsidR="0023390B" w:rsidRPr="00063786" w:rsidRDefault="0023390B" w:rsidP="00063786">
      <w:pPr>
        <w:spacing w:line="480" w:lineRule="auto"/>
        <w:ind w:firstLine="709"/>
        <w:rPr>
          <w:rFonts w:ascii="Times New Roman" w:hAnsi="Times New Roman"/>
          <w:sz w:val="30"/>
          <w:szCs w:val="30"/>
        </w:rPr>
      </w:pPr>
      <w:r>
        <w:rPr>
          <w:rFonts w:ascii="Times New Roman" w:hAnsi="Times New Roman"/>
          <w:sz w:val="30"/>
          <w:szCs w:val="30"/>
        </w:rPr>
        <w:t>5</w:t>
      </w:r>
      <w:r w:rsidRPr="00063786">
        <w:rPr>
          <w:rFonts w:ascii="Times New Roman" w:hAnsi="Times New Roman"/>
          <w:sz w:val="30"/>
          <w:szCs w:val="30"/>
        </w:rPr>
        <w:t>.</w:t>
      </w:r>
      <w:r w:rsidRPr="00063786">
        <w:rPr>
          <w:rFonts w:ascii="Times New Roman" w:hAnsi="Times New Roman"/>
          <w:sz w:val="30"/>
          <w:szCs w:val="30"/>
          <w:lang w:val="en-US"/>
        </w:rPr>
        <w:t> </w:t>
      </w:r>
      <w:r w:rsidRPr="00063786">
        <w:rPr>
          <w:rFonts w:ascii="Times New Roman" w:hAnsi="Times New Roman"/>
          <w:sz w:val="30"/>
          <w:szCs w:val="30"/>
        </w:rPr>
        <w:t xml:space="preserve">Российская академия наук, Российская академия сельскохозяйственных наук, Российская академия медицинских наук, являющиеся государственными академиями наук, созданными в форме федеральных государственных бюджетных учреждений, со дня учреждения Российской академии наук в соответствии с настоящим Федеральным законом </w:t>
      </w:r>
      <w:r w:rsidRPr="00063786">
        <w:rPr>
          <w:rFonts w:ascii="Times New Roman" w:hAnsi="Times New Roman"/>
          <w:bCs/>
          <w:sz w:val="30"/>
          <w:szCs w:val="30"/>
        </w:rPr>
        <w:t xml:space="preserve">прекращают </w:t>
      </w:r>
      <w:r w:rsidRPr="00063786">
        <w:rPr>
          <w:rFonts w:ascii="Times New Roman" w:hAnsi="Times New Roman"/>
          <w:sz w:val="30"/>
          <w:szCs w:val="30"/>
        </w:rPr>
        <w:t>в установленном законодательством Российской Федерации порядке</w:t>
      </w:r>
      <w:r w:rsidRPr="00063786">
        <w:rPr>
          <w:rFonts w:ascii="Times New Roman" w:hAnsi="Times New Roman"/>
          <w:bCs/>
          <w:sz w:val="30"/>
          <w:szCs w:val="30"/>
        </w:rPr>
        <w:t xml:space="preserve"> свою деятельность</w:t>
      </w:r>
      <w:r w:rsidRPr="00063786">
        <w:rPr>
          <w:rFonts w:ascii="Times New Roman" w:hAnsi="Times New Roman"/>
          <w:sz w:val="30"/>
          <w:szCs w:val="30"/>
        </w:rPr>
        <w:t>.</w:t>
      </w:r>
    </w:p>
    <w:p w:rsidR="0023390B" w:rsidRPr="00063786" w:rsidRDefault="0023390B" w:rsidP="00063786">
      <w:pPr>
        <w:spacing w:line="480" w:lineRule="auto"/>
        <w:ind w:firstLine="709"/>
        <w:rPr>
          <w:rFonts w:ascii="Times New Roman" w:hAnsi="Times New Roman"/>
          <w:sz w:val="30"/>
          <w:szCs w:val="30"/>
        </w:rPr>
      </w:pPr>
      <w:r>
        <w:rPr>
          <w:rFonts w:ascii="Times New Roman" w:hAnsi="Times New Roman"/>
          <w:sz w:val="30"/>
          <w:szCs w:val="30"/>
        </w:rPr>
        <w:t>6</w:t>
      </w:r>
      <w:r w:rsidRPr="00063786">
        <w:rPr>
          <w:rFonts w:ascii="Times New Roman" w:hAnsi="Times New Roman"/>
          <w:sz w:val="30"/>
          <w:szCs w:val="30"/>
        </w:rPr>
        <w:t>.</w:t>
      </w:r>
      <w:r w:rsidRPr="00063786">
        <w:rPr>
          <w:rFonts w:ascii="Times New Roman" w:hAnsi="Times New Roman"/>
          <w:sz w:val="30"/>
          <w:szCs w:val="30"/>
          <w:lang w:val="en-US"/>
        </w:rPr>
        <w:t> </w:t>
      </w:r>
      <w:r w:rsidRPr="00063786">
        <w:rPr>
          <w:rFonts w:ascii="Times New Roman" w:hAnsi="Times New Roman"/>
          <w:sz w:val="30"/>
          <w:szCs w:val="30"/>
        </w:rPr>
        <w:t>Правительство Российской Федерации в течение трех месяцев со дня вступления в силу настоящего Федерального закона:</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1)</w:t>
      </w:r>
      <w:r w:rsidRPr="00063786">
        <w:rPr>
          <w:rFonts w:ascii="Times New Roman" w:hAnsi="Times New Roman"/>
          <w:sz w:val="30"/>
          <w:szCs w:val="30"/>
          <w:lang w:val="en-US"/>
        </w:rPr>
        <w:t> </w:t>
      </w:r>
      <w:r w:rsidRPr="00063786">
        <w:rPr>
          <w:rFonts w:ascii="Times New Roman" w:hAnsi="Times New Roman"/>
          <w:sz w:val="30"/>
          <w:szCs w:val="30"/>
        </w:rPr>
        <w:t>назначает ликвидационные комиссии Российской академии наук, Российской академии сельскохозяйственных наук, Российской академии медицинских наук, являющихся государственными академиями наук, созданными в форме федеральных государственных бюджетных учреждений, устанавливает порядок и сроки ликвидации указанных государственных академий наук в соответствии с законодательством Российской Федерации и с учетом особенностей, установленных настоящим Федеральным законом;</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2)</w:t>
      </w:r>
      <w:r w:rsidRPr="00063786">
        <w:rPr>
          <w:rFonts w:ascii="Times New Roman" w:hAnsi="Times New Roman"/>
          <w:sz w:val="30"/>
          <w:szCs w:val="30"/>
          <w:lang w:val="en-US"/>
        </w:rPr>
        <w:t> </w:t>
      </w:r>
      <w:r w:rsidRPr="00063786">
        <w:rPr>
          <w:rFonts w:ascii="Times New Roman" w:hAnsi="Times New Roman"/>
          <w:sz w:val="30"/>
          <w:szCs w:val="30"/>
        </w:rPr>
        <w:t>утверждает критерии и порядок проведения оценки деятельности организаций, подведомственных Российской академии наук, Российской академии сельскохозяйственных наук, Российской академии медицинских наук, являющихся государственными академиями наук, созданными в форме федеральных государственных бюджетных учреждений.</w:t>
      </w:r>
    </w:p>
    <w:p w:rsidR="0023390B" w:rsidRPr="00063786" w:rsidRDefault="0023390B" w:rsidP="00063786">
      <w:pPr>
        <w:spacing w:line="480" w:lineRule="auto"/>
        <w:ind w:firstLine="709"/>
        <w:rPr>
          <w:rFonts w:ascii="Times New Roman" w:hAnsi="Times New Roman"/>
          <w:sz w:val="30"/>
          <w:szCs w:val="30"/>
        </w:rPr>
      </w:pPr>
      <w:r>
        <w:rPr>
          <w:rFonts w:ascii="Times New Roman" w:hAnsi="Times New Roman"/>
          <w:sz w:val="30"/>
          <w:szCs w:val="30"/>
        </w:rPr>
        <w:t>7</w:t>
      </w:r>
      <w:r w:rsidRPr="00063786">
        <w:rPr>
          <w:rFonts w:ascii="Times New Roman" w:hAnsi="Times New Roman"/>
          <w:sz w:val="30"/>
          <w:szCs w:val="30"/>
        </w:rPr>
        <w:t>.</w:t>
      </w:r>
      <w:r w:rsidRPr="00063786">
        <w:rPr>
          <w:rFonts w:ascii="Times New Roman" w:hAnsi="Times New Roman"/>
          <w:sz w:val="30"/>
          <w:szCs w:val="30"/>
          <w:lang w:val="en-US"/>
        </w:rPr>
        <w:t> </w:t>
      </w:r>
      <w:r w:rsidRPr="00063786">
        <w:rPr>
          <w:rFonts w:ascii="Times New Roman" w:hAnsi="Times New Roman"/>
          <w:sz w:val="30"/>
          <w:szCs w:val="30"/>
        </w:rPr>
        <w:t>Правительство Российской Федерации проводит оценку деятельности организаций, подведомственных указанным академиям наук (включая организации научного обслуживания и организации социальной сферы), в течение шести месяцев со дня утверждения критериев и порядка проведения оценки деятельности этих организаций. По результатам проведенной оценки Правительство Российской Федерации утверждает перечни организаций, подведомственных Российской академии наук, Российской академии сельскохозяйственных наук, Российской академии медицинских наук, являющихся государственными академиями наук, созданными в форме федеральных государственных бюджетных учреждений:</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1)</w:t>
      </w:r>
      <w:r w:rsidRPr="00063786">
        <w:rPr>
          <w:rFonts w:ascii="Times New Roman" w:hAnsi="Times New Roman"/>
          <w:sz w:val="30"/>
          <w:szCs w:val="30"/>
          <w:lang w:val="en-US"/>
        </w:rPr>
        <w:t> </w:t>
      </w:r>
      <w:r w:rsidRPr="00063786">
        <w:rPr>
          <w:rFonts w:ascii="Times New Roman" w:hAnsi="Times New Roman"/>
          <w:sz w:val="30"/>
          <w:szCs w:val="30"/>
        </w:rPr>
        <w:t>подлежащих передаче в ведение уполномоченного федерального органа исполнительной власти, осуществляющего функции по управлению государственным имуществом научных организаций Российской академии наук;</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2)</w:t>
      </w:r>
      <w:r w:rsidRPr="00063786">
        <w:rPr>
          <w:rFonts w:ascii="Times New Roman" w:hAnsi="Times New Roman"/>
          <w:sz w:val="30"/>
          <w:szCs w:val="30"/>
          <w:lang w:val="en-US"/>
        </w:rPr>
        <w:t> </w:t>
      </w:r>
      <w:r w:rsidRPr="00063786">
        <w:rPr>
          <w:rFonts w:ascii="Times New Roman" w:hAnsi="Times New Roman"/>
          <w:sz w:val="30"/>
          <w:szCs w:val="30"/>
        </w:rPr>
        <w:t>подлежащих передаче в ведение иных федеральных органов исполнительной власти;</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3)</w:t>
      </w:r>
      <w:r w:rsidRPr="00063786">
        <w:rPr>
          <w:rFonts w:ascii="Times New Roman" w:hAnsi="Times New Roman"/>
          <w:sz w:val="30"/>
          <w:szCs w:val="30"/>
          <w:lang w:val="en-US"/>
        </w:rPr>
        <w:t> </w:t>
      </w:r>
      <w:r w:rsidRPr="00063786">
        <w:rPr>
          <w:rFonts w:ascii="Times New Roman" w:hAnsi="Times New Roman"/>
          <w:sz w:val="30"/>
          <w:szCs w:val="30"/>
        </w:rPr>
        <w:t>подлежащих реорганизации или ликвидации.</w:t>
      </w:r>
    </w:p>
    <w:p w:rsidR="0023390B" w:rsidRPr="00063786" w:rsidRDefault="0023390B" w:rsidP="00063786">
      <w:pPr>
        <w:spacing w:line="480" w:lineRule="auto"/>
        <w:ind w:firstLine="709"/>
        <w:rPr>
          <w:rFonts w:ascii="Times New Roman" w:hAnsi="Times New Roman"/>
          <w:sz w:val="30"/>
          <w:szCs w:val="30"/>
        </w:rPr>
      </w:pPr>
      <w:r>
        <w:rPr>
          <w:rFonts w:ascii="Times New Roman" w:hAnsi="Times New Roman"/>
          <w:sz w:val="30"/>
          <w:szCs w:val="30"/>
        </w:rPr>
        <w:t>8</w:t>
      </w:r>
      <w:r w:rsidRPr="00063786">
        <w:rPr>
          <w:rFonts w:ascii="Times New Roman" w:hAnsi="Times New Roman"/>
          <w:sz w:val="30"/>
          <w:szCs w:val="30"/>
        </w:rPr>
        <w:t>.</w:t>
      </w:r>
      <w:r w:rsidRPr="00063786">
        <w:rPr>
          <w:rFonts w:ascii="Times New Roman" w:hAnsi="Times New Roman"/>
          <w:sz w:val="30"/>
          <w:szCs w:val="30"/>
          <w:lang w:val="en-US"/>
        </w:rPr>
        <w:t> </w:t>
      </w:r>
      <w:r w:rsidRPr="00063786">
        <w:rPr>
          <w:rFonts w:ascii="Times New Roman" w:hAnsi="Times New Roman"/>
          <w:sz w:val="30"/>
          <w:szCs w:val="30"/>
        </w:rPr>
        <w:t xml:space="preserve">До утверждения Правительством Российской Федерации перечней </w:t>
      </w:r>
      <w:r>
        <w:rPr>
          <w:rFonts w:ascii="Times New Roman" w:hAnsi="Times New Roman"/>
          <w:sz w:val="30"/>
          <w:szCs w:val="30"/>
        </w:rPr>
        <w:t>организаций, указанных в части 7</w:t>
      </w:r>
      <w:r w:rsidRPr="00063786">
        <w:rPr>
          <w:rFonts w:ascii="Times New Roman" w:hAnsi="Times New Roman"/>
          <w:sz w:val="30"/>
          <w:szCs w:val="30"/>
        </w:rPr>
        <w:t xml:space="preserve"> настоящей статьи, не подлежат изменению:</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1)</w:t>
      </w:r>
      <w:r w:rsidRPr="00063786">
        <w:rPr>
          <w:rFonts w:ascii="Times New Roman" w:hAnsi="Times New Roman"/>
          <w:sz w:val="30"/>
          <w:szCs w:val="30"/>
          <w:lang w:val="en-US"/>
        </w:rPr>
        <w:t> </w:t>
      </w:r>
      <w:r w:rsidRPr="00063786">
        <w:rPr>
          <w:rFonts w:ascii="Times New Roman" w:hAnsi="Times New Roman"/>
          <w:sz w:val="30"/>
          <w:szCs w:val="30"/>
        </w:rPr>
        <w:t>организационно-правовая форма, в которой созданы организации, подведомственные государственным академиям наук, указанным в пункте</w:t>
      </w:r>
      <w:r w:rsidRPr="00063786">
        <w:rPr>
          <w:rFonts w:ascii="Times New Roman" w:hAnsi="Times New Roman"/>
          <w:sz w:val="30"/>
          <w:szCs w:val="30"/>
          <w:lang w:val="en-US"/>
        </w:rPr>
        <w:t> </w:t>
      </w:r>
      <w:r>
        <w:rPr>
          <w:rFonts w:ascii="Times New Roman" w:hAnsi="Times New Roman"/>
          <w:sz w:val="30"/>
          <w:szCs w:val="30"/>
        </w:rPr>
        <w:t>1 части 6</w:t>
      </w:r>
      <w:r w:rsidRPr="00063786">
        <w:rPr>
          <w:rFonts w:ascii="Times New Roman" w:hAnsi="Times New Roman"/>
          <w:sz w:val="30"/>
          <w:szCs w:val="30"/>
        </w:rPr>
        <w:t xml:space="preserve"> настоящей статьи;</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2)</w:t>
      </w:r>
      <w:r w:rsidRPr="00063786">
        <w:rPr>
          <w:rFonts w:ascii="Times New Roman" w:hAnsi="Times New Roman"/>
          <w:sz w:val="30"/>
          <w:szCs w:val="30"/>
          <w:lang w:val="en-US"/>
        </w:rPr>
        <w:t> </w:t>
      </w:r>
      <w:r w:rsidRPr="00063786">
        <w:rPr>
          <w:rFonts w:ascii="Times New Roman" w:hAnsi="Times New Roman"/>
          <w:sz w:val="30"/>
          <w:szCs w:val="30"/>
        </w:rPr>
        <w:t>вид вещного права (хозяйственного ведения, оперативного управления), на котором за указанными организациями закреплено имущество;</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3)</w:t>
      </w:r>
      <w:r w:rsidRPr="00063786">
        <w:rPr>
          <w:rFonts w:ascii="Times New Roman" w:hAnsi="Times New Roman"/>
          <w:sz w:val="30"/>
          <w:szCs w:val="30"/>
          <w:lang w:val="en-US"/>
        </w:rPr>
        <w:t> </w:t>
      </w:r>
      <w:r w:rsidRPr="00063786">
        <w:rPr>
          <w:rFonts w:ascii="Times New Roman" w:hAnsi="Times New Roman"/>
          <w:sz w:val="30"/>
          <w:szCs w:val="30"/>
        </w:rPr>
        <w:t>состав имущества, закрепленного за указанными организациями.</w:t>
      </w:r>
    </w:p>
    <w:p w:rsidR="0023390B" w:rsidRDefault="0023390B" w:rsidP="00063786">
      <w:pPr>
        <w:spacing w:line="480" w:lineRule="auto"/>
        <w:ind w:firstLine="709"/>
        <w:rPr>
          <w:rFonts w:ascii="Times New Roman" w:hAnsi="Times New Roman"/>
          <w:sz w:val="30"/>
          <w:szCs w:val="30"/>
        </w:rPr>
      </w:pPr>
      <w:r>
        <w:rPr>
          <w:rFonts w:ascii="Times New Roman" w:hAnsi="Times New Roman"/>
          <w:sz w:val="30"/>
          <w:szCs w:val="30"/>
        </w:rPr>
        <w:t>9</w:t>
      </w:r>
      <w:r w:rsidRPr="00063786">
        <w:rPr>
          <w:rFonts w:ascii="Times New Roman" w:hAnsi="Times New Roman"/>
          <w:sz w:val="30"/>
          <w:szCs w:val="30"/>
        </w:rPr>
        <w:t>.</w:t>
      </w:r>
      <w:r w:rsidRPr="00063786">
        <w:rPr>
          <w:rFonts w:ascii="Times New Roman" w:hAnsi="Times New Roman"/>
          <w:sz w:val="30"/>
          <w:szCs w:val="30"/>
          <w:lang w:val="en-US"/>
        </w:rPr>
        <w:t> </w:t>
      </w:r>
      <w:r w:rsidRPr="00063786">
        <w:rPr>
          <w:rFonts w:ascii="Times New Roman" w:hAnsi="Times New Roman"/>
          <w:sz w:val="30"/>
          <w:szCs w:val="30"/>
        </w:rPr>
        <w:t>В наименовании научных организаций, переданных в ведение уполномоченного федерального органа исполнительной власти, осуществляющего функции по управлению государственным имуществом научных организаций Российской академии наук, указывается их принадлежность к Российской академии наук, учрежденной в соответствии с настоящим Федеральным законом. Руководители таких научных организаций назначаются на должность и освобождаются от должности с учетом предложений президиума Российской академии наук.</w:t>
      </w:r>
    </w:p>
    <w:p w:rsidR="0023390B" w:rsidRPr="00063786" w:rsidRDefault="0023390B" w:rsidP="00063786">
      <w:pPr>
        <w:spacing w:line="480" w:lineRule="auto"/>
        <w:ind w:firstLine="709"/>
        <w:rPr>
          <w:rFonts w:ascii="Times New Roman" w:hAnsi="Times New Roman"/>
          <w:b/>
          <w:sz w:val="30"/>
          <w:szCs w:val="30"/>
        </w:rPr>
      </w:pPr>
      <w:r w:rsidRPr="00063786">
        <w:rPr>
          <w:rFonts w:ascii="Times New Roman" w:hAnsi="Times New Roman"/>
          <w:b/>
          <w:sz w:val="30"/>
          <w:szCs w:val="30"/>
        </w:rPr>
        <w:t>Статья 20</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В части</w:t>
      </w:r>
      <w:r w:rsidRPr="00063786">
        <w:rPr>
          <w:rFonts w:ascii="Times New Roman" w:hAnsi="Times New Roman"/>
          <w:sz w:val="30"/>
          <w:szCs w:val="30"/>
          <w:lang w:val="en-US"/>
        </w:rPr>
        <w:t> </w:t>
      </w:r>
      <w:r w:rsidRPr="00063786">
        <w:rPr>
          <w:rFonts w:ascii="Times New Roman" w:hAnsi="Times New Roman"/>
          <w:sz w:val="30"/>
          <w:szCs w:val="30"/>
        </w:rPr>
        <w:t>12 статьи</w:t>
      </w:r>
      <w:r w:rsidRPr="00063786">
        <w:rPr>
          <w:rFonts w:ascii="Times New Roman" w:hAnsi="Times New Roman"/>
          <w:sz w:val="30"/>
          <w:szCs w:val="30"/>
          <w:lang w:val="en-US"/>
        </w:rPr>
        <w:t> </w:t>
      </w:r>
      <w:r w:rsidRPr="00063786">
        <w:rPr>
          <w:rFonts w:ascii="Times New Roman" w:hAnsi="Times New Roman"/>
          <w:sz w:val="30"/>
          <w:szCs w:val="30"/>
        </w:rPr>
        <w:t>50 Федерального закона от 29</w:t>
      </w:r>
      <w:r w:rsidRPr="00063786">
        <w:rPr>
          <w:rFonts w:ascii="Times New Roman" w:hAnsi="Times New Roman"/>
          <w:sz w:val="30"/>
          <w:szCs w:val="30"/>
          <w:lang w:val="en-US"/>
        </w:rPr>
        <w:t> </w:t>
      </w:r>
      <w:r w:rsidRPr="00063786">
        <w:rPr>
          <w:rFonts w:ascii="Times New Roman" w:hAnsi="Times New Roman"/>
          <w:sz w:val="30"/>
          <w:szCs w:val="30"/>
        </w:rPr>
        <w:t>ноября 2010</w:t>
      </w:r>
      <w:r w:rsidRPr="00063786">
        <w:rPr>
          <w:rFonts w:ascii="Times New Roman" w:hAnsi="Times New Roman"/>
          <w:sz w:val="30"/>
          <w:szCs w:val="30"/>
          <w:lang w:val="en-US"/>
        </w:rPr>
        <w:t> </w:t>
      </w:r>
      <w:r w:rsidRPr="00063786">
        <w:rPr>
          <w:rFonts w:ascii="Times New Roman" w:hAnsi="Times New Roman"/>
          <w:sz w:val="30"/>
          <w:szCs w:val="30"/>
        </w:rPr>
        <w:t>года №</w:t>
      </w:r>
      <w:r w:rsidRPr="00063786">
        <w:rPr>
          <w:rFonts w:ascii="Times New Roman" w:hAnsi="Times New Roman"/>
          <w:sz w:val="30"/>
          <w:szCs w:val="30"/>
          <w:lang w:val="en-US"/>
        </w:rPr>
        <w:t> </w:t>
      </w:r>
      <w:r w:rsidRPr="00063786">
        <w:rPr>
          <w:rFonts w:ascii="Times New Roman" w:hAnsi="Times New Roman"/>
          <w:sz w:val="30"/>
          <w:szCs w:val="30"/>
        </w:rPr>
        <w:t xml:space="preserve">326-ФЗ </w:t>
      </w:r>
      <w:r>
        <w:rPr>
          <w:rFonts w:ascii="Times New Roman" w:hAnsi="Times New Roman"/>
          <w:sz w:val="30"/>
          <w:szCs w:val="30"/>
        </w:rPr>
        <w:t>"</w:t>
      </w:r>
      <w:r w:rsidRPr="00063786">
        <w:rPr>
          <w:rFonts w:ascii="Times New Roman" w:hAnsi="Times New Roman"/>
          <w:sz w:val="30"/>
          <w:szCs w:val="30"/>
        </w:rPr>
        <w:t>Об</w:t>
      </w:r>
      <w:r w:rsidRPr="00063786">
        <w:rPr>
          <w:rFonts w:ascii="Times New Roman" w:hAnsi="Times New Roman"/>
          <w:sz w:val="30"/>
          <w:szCs w:val="30"/>
          <w:lang w:val="en-US"/>
        </w:rPr>
        <w:t> </w:t>
      </w:r>
      <w:r w:rsidRPr="00063786">
        <w:rPr>
          <w:rFonts w:ascii="Times New Roman" w:hAnsi="Times New Roman"/>
          <w:sz w:val="30"/>
          <w:szCs w:val="30"/>
        </w:rPr>
        <w:t>обязательном медицинском страховании в Российской Федерации</w:t>
      </w:r>
      <w:r>
        <w:rPr>
          <w:rFonts w:ascii="Times New Roman" w:hAnsi="Times New Roman"/>
          <w:sz w:val="30"/>
          <w:szCs w:val="30"/>
        </w:rPr>
        <w:t>"</w:t>
      </w:r>
      <w:r w:rsidRPr="00063786">
        <w:rPr>
          <w:rFonts w:ascii="Times New Roman" w:hAnsi="Times New Roman"/>
          <w:sz w:val="30"/>
          <w:szCs w:val="30"/>
        </w:rPr>
        <w:t xml:space="preserve"> (Собрание законодательства Российской Федерации, 2010, №</w:t>
      </w:r>
      <w:r w:rsidRPr="00063786">
        <w:rPr>
          <w:rFonts w:ascii="Times New Roman" w:hAnsi="Times New Roman"/>
          <w:sz w:val="30"/>
          <w:szCs w:val="30"/>
          <w:lang w:val="en-US"/>
        </w:rPr>
        <w:t> </w:t>
      </w:r>
      <w:r w:rsidRPr="00063786">
        <w:rPr>
          <w:rFonts w:ascii="Times New Roman" w:hAnsi="Times New Roman"/>
          <w:sz w:val="30"/>
          <w:szCs w:val="30"/>
        </w:rPr>
        <w:t>49, ст.</w:t>
      </w:r>
      <w:r w:rsidRPr="00063786">
        <w:rPr>
          <w:rFonts w:ascii="Times New Roman" w:hAnsi="Times New Roman"/>
          <w:sz w:val="30"/>
          <w:szCs w:val="30"/>
          <w:lang w:val="en-US"/>
        </w:rPr>
        <w:t> </w:t>
      </w:r>
      <w:r w:rsidRPr="00063786">
        <w:rPr>
          <w:rFonts w:ascii="Times New Roman" w:hAnsi="Times New Roman"/>
          <w:sz w:val="30"/>
          <w:szCs w:val="30"/>
        </w:rPr>
        <w:t>6422; 2011, №</w:t>
      </w:r>
      <w:r w:rsidRPr="00063786">
        <w:rPr>
          <w:rFonts w:ascii="Times New Roman" w:hAnsi="Times New Roman"/>
          <w:sz w:val="30"/>
          <w:szCs w:val="30"/>
          <w:lang w:val="en-US"/>
        </w:rPr>
        <w:t> </w:t>
      </w:r>
      <w:r w:rsidRPr="00063786">
        <w:rPr>
          <w:rFonts w:ascii="Times New Roman" w:hAnsi="Times New Roman"/>
          <w:sz w:val="30"/>
          <w:szCs w:val="30"/>
        </w:rPr>
        <w:t>49, ст.</w:t>
      </w:r>
      <w:r w:rsidRPr="00063786">
        <w:rPr>
          <w:rFonts w:ascii="Times New Roman" w:hAnsi="Times New Roman"/>
          <w:sz w:val="30"/>
          <w:szCs w:val="30"/>
          <w:lang w:val="en-US"/>
        </w:rPr>
        <w:t> </w:t>
      </w:r>
      <w:r w:rsidRPr="00063786">
        <w:rPr>
          <w:rFonts w:ascii="Times New Roman" w:hAnsi="Times New Roman"/>
          <w:sz w:val="30"/>
          <w:szCs w:val="30"/>
        </w:rPr>
        <w:t>7047; 2012, №</w:t>
      </w:r>
      <w:r w:rsidRPr="00063786">
        <w:rPr>
          <w:rFonts w:ascii="Times New Roman" w:hAnsi="Times New Roman"/>
          <w:sz w:val="30"/>
          <w:szCs w:val="30"/>
          <w:lang w:val="en-US"/>
        </w:rPr>
        <w:t> </w:t>
      </w:r>
      <w:r w:rsidRPr="00063786">
        <w:rPr>
          <w:rFonts w:ascii="Times New Roman" w:hAnsi="Times New Roman"/>
          <w:sz w:val="30"/>
          <w:szCs w:val="30"/>
        </w:rPr>
        <w:t>49, ст.</w:t>
      </w:r>
      <w:r w:rsidRPr="00063786">
        <w:rPr>
          <w:rFonts w:ascii="Times New Roman" w:hAnsi="Times New Roman"/>
          <w:sz w:val="30"/>
          <w:szCs w:val="30"/>
          <w:lang w:val="en-US"/>
        </w:rPr>
        <w:t> </w:t>
      </w:r>
      <w:r w:rsidRPr="00063786">
        <w:rPr>
          <w:rFonts w:ascii="Times New Roman" w:hAnsi="Times New Roman"/>
          <w:sz w:val="30"/>
          <w:szCs w:val="30"/>
        </w:rPr>
        <w:t>6758, 2013, №</w:t>
      </w:r>
      <w:r w:rsidRPr="00063786">
        <w:rPr>
          <w:rFonts w:ascii="Times New Roman" w:hAnsi="Times New Roman"/>
          <w:sz w:val="30"/>
          <w:szCs w:val="30"/>
          <w:lang w:val="en-US"/>
        </w:rPr>
        <w:t> </w:t>
      </w:r>
      <w:r w:rsidRPr="00063786">
        <w:rPr>
          <w:rFonts w:ascii="Times New Roman" w:hAnsi="Times New Roman"/>
          <w:sz w:val="30"/>
          <w:szCs w:val="30"/>
        </w:rPr>
        <w:t>7, ст.</w:t>
      </w:r>
      <w:r w:rsidRPr="00063786">
        <w:rPr>
          <w:rFonts w:ascii="Times New Roman" w:hAnsi="Times New Roman"/>
          <w:sz w:val="30"/>
          <w:szCs w:val="30"/>
          <w:lang w:val="en-US"/>
        </w:rPr>
        <w:t> </w:t>
      </w:r>
      <w:r w:rsidRPr="00063786">
        <w:rPr>
          <w:rFonts w:ascii="Times New Roman" w:hAnsi="Times New Roman"/>
          <w:sz w:val="30"/>
          <w:szCs w:val="30"/>
        </w:rPr>
        <w:t xml:space="preserve">606) слова </w:t>
      </w:r>
      <w:r>
        <w:rPr>
          <w:rFonts w:ascii="Times New Roman" w:hAnsi="Times New Roman"/>
          <w:sz w:val="30"/>
          <w:szCs w:val="30"/>
        </w:rPr>
        <w:t>"</w:t>
      </w:r>
      <w:r w:rsidRPr="00063786">
        <w:rPr>
          <w:rFonts w:ascii="Times New Roman" w:hAnsi="Times New Roman"/>
          <w:sz w:val="30"/>
          <w:szCs w:val="30"/>
        </w:rPr>
        <w:t>Российская академия медицинских наук</w:t>
      </w:r>
      <w:r>
        <w:rPr>
          <w:rFonts w:ascii="Times New Roman" w:hAnsi="Times New Roman"/>
          <w:sz w:val="30"/>
          <w:szCs w:val="30"/>
        </w:rPr>
        <w:t>"</w:t>
      </w:r>
      <w:r w:rsidRPr="00063786">
        <w:rPr>
          <w:rFonts w:ascii="Times New Roman" w:hAnsi="Times New Roman"/>
          <w:sz w:val="30"/>
          <w:szCs w:val="30"/>
        </w:rPr>
        <w:t xml:space="preserve"> в соответствующем падеже заменить словами </w:t>
      </w:r>
      <w:r>
        <w:rPr>
          <w:rFonts w:ascii="Times New Roman" w:hAnsi="Times New Roman"/>
          <w:sz w:val="30"/>
          <w:szCs w:val="30"/>
        </w:rPr>
        <w:t>"</w:t>
      </w:r>
      <w:r w:rsidRPr="00063786">
        <w:rPr>
          <w:rFonts w:ascii="Times New Roman" w:hAnsi="Times New Roman"/>
          <w:sz w:val="30"/>
          <w:szCs w:val="30"/>
        </w:rPr>
        <w:t>Российская академия наук</w:t>
      </w:r>
      <w:r>
        <w:rPr>
          <w:rFonts w:ascii="Times New Roman" w:hAnsi="Times New Roman"/>
          <w:sz w:val="30"/>
          <w:szCs w:val="30"/>
        </w:rPr>
        <w:t>"</w:t>
      </w:r>
      <w:r w:rsidRPr="00063786">
        <w:rPr>
          <w:rFonts w:ascii="Times New Roman" w:hAnsi="Times New Roman"/>
          <w:sz w:val="30"/>
          <w:szCs w:val="30"/>
        </w:rPr>
        <w:t xml:space="preserve"> в соответствующем падеже.</w:t>
      </w:r>
    </w:p>
    <w:p w:rsidR="0023390B" w:rsidRPr="00063786" w:rsidRDefault="0023390B" w:rsidP="00063786">
      <w:pPr>
        <w:spacing w:line="480" w:lineRule="auto"/>
        <w:ind w:firstLine="709"/>
        <w:rPr>
          <w:rFonts w:ascii="Times New Roman" w:hAnsi="Times New Roman"/>
          <w:b/>
          <w:sz w:val="30"/>
          <w:szCs w:val="30"/>
        </w:rPr>
      </w:pPr>
      <w:r w:rsidRPr="00063786">
        <w:rPr>
          <w:rFonts w:ascii="Times New Roman" w:hAnsi="Times New Roman"/>
          <w:b/>
          <w:sz w:val="30"/>
          <w:szCs w:val="30"/>
        </w:rPr>
        <w:t xml:space="preserve">Статья 21 </w:t>
      </w:r>
    </w:p>
    <w:p w:rsidR="0023390B" w:rsidRPr="00063786" w:rsidRDefault="0023390B" w:rsidP="00063786">
      <w:pPr>
        <w:spacing w:line="480" w:lineRule="auto"/>
        <w:ind w:firstLine="709"/>
        <w:rPr>
          <w:rFonts w:ascii="Times New Roman" w:hAnsi="Times New Roman"/>
          <w:sz w:val="30"/>
          <w:szCs w:val="30"/>
        </w:rPr>
      </w:pPr>
      <w:r>
        <w:rPr>
          <w:rFonts w:ascii="Times New Roman" w:hAnsi="Times New Roman"/>
          <w:sz w:val="30"/>
          <w:szCs w:val="30"/>
        </w:rPr>
        <w:t>В пункте </w:t>
      </w:r>
      <w:r w:rsidRPr="00063786">
        <w:rPr>
          <w:rFonts w:ascii="Times New Roman" w:hAnsi="Times New Roman"/>
          <w:sz w:val="30"/>
          <w:szCs w:val="30"/>
        </w:rPr>
        <w:t>1 части</w:t>
      </w:r>
      <w:r>
        <w:rPr>
          <w:rFonts w:ascii="Times New Roman" w:hAnsi="Times New Roman"/>
          <w:sz w:val="30"/>
          <w:szCs w:val="30"/>
        </w:rPr>
        <w:t> </w:t>
      </w:r>
      <w:r w:rsidRPr="00063786">
        <w:rPr>
          <w:rFonts w:ascii="Times New Roman" w:hAnsi="Times New Roman"/>
          <w:sz w:val="30"/>
          <w:szCs w:val="30"/>
        </w:rPr>
        <w:t>3 статьи</w:t>
      </w:r>
      <w:r>
        <w:rPr>
          <w:rFonts w:ascii="Times New Roman" w:hAnsi="Times New Roman"/>
          <w:sz w:val="30"/>
          <w:szCs w:val="30"/>
        </w:rPr>
        <w:t> </w:t>
      </w:r>
      <w:r w:rsidRPr="00063786">
        <w:rPr>
          <w:rFonts w:ascii="Times New Roman" w:hAnsi="Times New Roman"/>
          <w:sz w:val="30"/>
          <w:szCs w:val="30"/>
        </w:rPr>
        <w:t>29 Федерального закона от 21</w:t>
      </w:r>
      <w:r w:rsidRPr="00063786">
        <w:rPr>
          <w:rFonts w:ascii="Times New Roman" w:hAnsi="Times New Roman"/>
          <w:sz w:val="30"/>
          <w:szCs w:val="30"/>
          <w:lang w:val="en-US"/>
        </w:rPr>
        <w:t> </w:t>
      </w:r>
      <w:r w:rsidRPr="00063786">
        <w:rPr>
          <w:rFonts w:ascii="Times New Roman" w:hAnsi="Times New Roman"/>
          <w:sz w:val="30"/>
          <w:szCs w:val="30"/>
        </w:rPr>
        <w:t>ноября 2011</w:t>
      </w:r>
      <w:r w:rsidRPr="00063786">
        <w:rPr>
          <w:rFonts w:ascii="Times New Roman" w:hAnsi="Times New Roman"/>
          <w:sz w:val="30"/>
          <w:szCs w:val="30"/>
          <w:lang w:val="en-US"/>
        </w:rPr>
        <w:t> </w:t>
      </w:r>
      <w:r w:rsidRPr="00063786">
        <w:rPr>
          <w:rFonts w:ascii="Times New Roman" w:hAnsi="Times New Roman"/>
          <w:sz w:val="30"/>
          <w:szCs w:val="30"/>
        </w:rPr>
        <w:t>года №</w:t>
      </w:r>
      <w:r>
        <w:rPr>
          <w:rFonts w:ascii="Times New Roman" w:hAnsi="Times New Roman"/>
          <w:sz w:val="30"/>
          <w:szCs w:val="30"/>
        </w:rPr>
        <w:t> </w:t>
      </w:r>
      <w:r w:rsidRPr="00063786">
        <w:rPr>
          <w:rFonts w:ascii="Times New Roman" w:hAnsi="Times New Roman"/>
          <w:sz w:val="30"/>
          <w:szCs w:val="30"/>
        </w:rPr>
        <w:t xml:space="preserve">323-ФЗ </w:t>
      </w:r>
      <w:r>
        <w:rPr>
          <w:rFonts w:ascii="Times New Roman" w:hAnsi="Times New Roman"/>
          <w:sz w:val="30"/>
          <w:szCs w:val="30"/>
        </w:rPr>
        <w:t>"</w:t>
      </w:r>
      <w:r w:rsidRPr="00063786">
        <w:rPr>
          <w:rFonts w:ascii="Times New Roman" w:hAnsi="Times New Roman"/>
          <w:sz w:val="30"/>
          <w:szCs w:val="30"/>
        </w:rPr>
        <w:t>Об</w:t>
      </w:r>
      <w:r w:rsidRPr="00063786">
        <w:rPr>
          <w:rFonts w:ascii="Times New Roman" w:hAnsi="Times New Roman"/>
          <w:sz w:val="30"/>
          <w:szCs w:val="30"/>
          <w:lang w:val="en-US"/>
        </w:rPr>
        <w:t> </w:t>
      </w:r>
      <w:r w:rsidRPr="00063786">
        <w:rPr>
          <w:rFonts w:ascii="Times New Roman" w:hAnsi="Times New Roman"/>
          <w:sz w:val="30"/>
          <w:szCs w:val="30"/>
        </w:rPr>
        <w:t>основах охраны здоровья граждан в Российской Федерации</w:t>
      </w:r>
      <w:r>
        <w:rPr>
          <w:rFonts w:ascii="Times New Roman" w:hAnsi="Times New Roman"/>
          <w:sz w:val="30"/>
          <w:szCs w:val="30"/>
        </w:rPr>
        <w:t>"</w:t>
      </w:r>
      <w:r w:rsidRPr="00063786">
        <w:rPr>
          <w:rFonts w:ascii="Times New Roman" w:hAnsi="Times New Roman"/>
          <w:sz w:val="30"/>
          <w:szCs w:val="30"/>
        </w:rPr>
        <w:t xml:space="preserve"> (Собрание законодательства Российской Федерации, 2011, №</w:t>
      </w:r>
      <w:r w:rsidRPr="00063786">
        <w:rPr>
          <w:rFonts w:ascii="Times New Roman" w:hAnsi="Times New Roman"/>
          <w:sz w:val="30"/>
          <w:szCs w:val="30"/>
          <w:lang w:val="en-US"/>
        </w:rPr>
        <w:t> </w:t>
      </w:r>
      <w:r w:rsidRPr="00063786">
        <w:rPr>
          <w:rFonts w:ascii="Times New Roman" w:hAnsi="Times New Roman"/>
          <w:sz w:val="30"/>
          <w:szCs w:val="30"/>
        </w:rPr>
        <w:t>48, ст.</w:t>
      </w:r>
      <w:r w:rsidRPr="00063786">
        <w:rPr>
          <w:rFonts w:ascii="Times New Roman" w:hAnsi="Times New Roman"/>
          <w:sz w:val="30"/>
          <w:szCs w:val="30"/>
          <w:lang w:val="en-US"/>
        </w:rPr>
        <w:t> </w:t>
      </w:r>
      <w:r w:rsidRPr="00063786">
        <w:rPr>
          <w:rFonts w:ascii="Times New Roman" w:hAnsi="Times New Roman"/>
          <w:sz w:val="30"/>
          <w:szCs w:val="30"/>
        </w:rPr>
        <w:t xml:space="preserve">6724) слова </w:t>
      </w:r>
      <w:r>
        <w:rPr>
          <w:rFonts w:ascii="Times New Roman" w:hAnsi="Times New Roman"/>
          <w:sz w:val="30"/>
          <w:szCs w:val="30"/>
        </w:rPr>
        <w:t>"</w:t>
      </w:r>
      <w:r w:rsidRPr="00063786">
        <w:rPr>
          <w:rFonts w:ascii="Times New Roman" w:hAnsi="Times New Roman"/>
          <w:sz w:val="30"/>
          <w:szCs w:val="30"/>
        </w:rPr>
        <w:t>Российская академия медицинских наук</w:t>
      </w:r>
      <w:r>
        <w:rPr>
          <w:rFonts w:ascii="Times New Roman" w:hAnsi="Times New Roman"/>
          <w:sz w:val="30"/>
          <w:szCs w:val="30"/>
        </w:rPr>
        <w:t>"</w:t>
      </w:r>
      <w:r w:rsidRPr="00063786">
        <w:rPr>
          <w:rFonts w:ascii="Times New Roman" w:hAnsi="Times New Roman"/>
          <w:sz w:val="30"/>
          <w:szCs w:val="30"/>
        </w:rPr>
        <w:t xml:space="preserve"> заменить словами </w:t>
      </w:r>
      <w:r>
        <w:rPr>
          <w:rFonts w:ascii="Times New Roman" w:hAnsi="Times New Roman"/>
          <w:sz w:val="30"/>
          <w:szCs w:val="30"/>
        </w:rPr>
        <w:t>"</w:t>
      </w:r>
      <w:r w:rsidRPr="00063786">
        <w:rPr>
          <w:rFonts w:ascii="Times New Roman" w:hAnsi="Times New Roman"/>
          <w:sz w:val="30"/>
          <w:szCs w:val="30"/>
        </w:rPr>
        <w:t>Российская академия наук</w:t>
      </w:r>
      <w:r>
        <w:rPr>
          <w:rFonts w:ascii="Times New Roman" w:hAnsi="Times New Roman"/>
          <w:sz w:val="30"/>
          <w:szCs w:val="30"/>
        </w:rPr>
        <w:t>"</w:t>
      </w:r>
      <w:r w:rsidRPr="00063786">
        <w:rPr>
          <w:rFonts w:ascii="Times New Roman" w:hAnsi="Times New Roman"/>
          <w:sz w:val="30"/>
          <w:szCs w:val="30"/>
        </w:rPr>
        <w:t>.</w:t>
      </w:r>
    </w:p>
    <w:p w:rsidR="0023390B" w:rsidRPr="00063786" w:rsidRDefault="0023390B" w:rsidP="00063786">
      <w:pPr>
        <w:spacing w:line="480" w:lineRule="auto"/>
        <w:ind w:firstLine="709"/>
        <w:rPr>
          <w:rFonts w:ascii="Times New Roman" w:hAnsi="Times New Roman"/>
          <w:b/>
          <w:sz w:val="30"/>
          <w:szCs w:val="30"/>
        </w:rPr>
      </w:pPr>
      <w:r w:rsidRPr="00063786">
        <w:rPr>
          <w:rFonts w:ascii="Times New Roman" w:hAnsi="Times New Roman"/>
          <w:b/>
          <w:sz w:val="30"/>
          <w:szCs w:val="30"/>
        </w:rPr>
        <w:t>Статья 22</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Статью 6 Федерального закона от 23</w:t>
      </w:r>
      <w:r w:rsidRPr="00063786">
        <w:rPr>
          <w:rFonts w:ascii="Times New Roman" w:hAnsi="Times New Roman"/>
          <w:sz w:val="30"/>
          <w:szCs w:val="30"/>
          <w:lang w:val="en-US"/>
        </w:rPr>
        <w:t> </w:t>
      </w:r>
      <w:r w:rsidRPr="00063786">
        <w:rPr>
          <w:rFonts w:ascii="Times New Roman" w:hAnsi="Times New Roman"/>
          <w:sz w:val="30"/>
          <w:szCs w:val="30"/>
        </w:rPr>
        <w:t>августа 1996 года №</w:t>
      </w:r>
      <w:r w:rsidRPr="00063786">
        <w:rPr>
          <w:rFonts w:ascii="Times New Roman" w:hAnsi="Times New Roman"/>
          <w:sz w:val="30"/>
          <w:szCs w:val="30"/>
          <w:lang w:val="en-US"/>
        </w:rPr>
        <w:t> </w:t>
      </w:r>
      <w:r w:rsidRPr="00063786">
        <w:rPr>
          <w:rFonts w:ascii="Times New Roman" w:hAnsi="Times New Roman"/>
          <w:sz w:val="30"/>
          <w:szCs w:val="30"/>
        </w:rPr>
        <w:t xml:space="preserve">127-ФЗ </w:t>
      </w:r>
      <w:r>
        <w:rPr>
          <w:rFonts w:ascii="Times New Roman" w:hAnsi="Times New Roman"/>
          <w:sz w:val="30"/>
          <w:szCs w:val="30"/>
        </w:rPr>
        <w:t>"</w:t>
      </w:r>
      <w:r w:rsidRPr="00063786">
        <w:rPr>
          <w:rFonts w:ascii="Times New Roman" w:hAnsi="Times New Roman"/>
          <w:sz w:val="30"/>
          <w:szCs w:val="30"/>
        </w:rPr>
        <w:t>О</w:t>
      </w:r>
      <w:r w:rsidRPr="00063786">
        <w:rPr>
          <w:rFonts w:ascii="Times New Roman" w:hAnsi="Times New Roman"/>
          <w:sz w:val="30"/>
          <w:szCs w:val="30"/>
          <w:lang w:val="en-US"/>
        </w:rPr>
        <w:t> </w:t>
      </w:r>
      <w:r w:rsidRPr="00063786">
        <w:rPr>
          <w:rFonts w:ascii="Times New Roman" w:hAnsi="Times New Roman"/>
          <w:sz w:val="30"/>
          <w:szCs w:val="30"/>
        </w:rPr>
        <w:t>науке и государственной научно-технической политике</w:t>
      </w:r>
      <w:r>
        <w:rPr>
          <w:rFonts w:ascii="Times New Roman" w:hAnsi="Times New Roman"/>
          <w:sz w:val="30"/>
          <w:szCs w:val="30"/>
        </w:rPr>
        <w:t>"</w:t>
      </w:r>
      <w:r w:rsidRPr="00063786">
        <w:rPr>
          <w:rFonts w:ascii="Times New Roman" w:hAnsi="Times New Roman"/>
          <w:sz w:val="30"/>
          <w:szCs w:val="30"/>
        </w:rPr>
        <w:t xml:space="preserve"> (Собрание законодательства Российской Федерации, 1996, №</w:t>
      </w:r>
      <w:r w:rsidRPr="00063786">
        <w:rPr>
          <w:rFonts w:ascii="Times New Roman" w:hAnsi="Times New Roman"/>
          <w:sz w:val="30"/>
          <w:szCs w:val="30"/>
          <w:lang w:val="en-US"/>
        </w:rPr>
        <w:t> </w:t>
      </w:r>
      <w:r w:rsidRPr="00063786">
        <w:rPr>
          <w:rFonts w:ascii="Times New Roman" w:hAnsi="Times New Roman"/>
          <w:sz w:val="30"/>
          <w:szCs w:val="30"/>
        </w:rPr>
        <w:t>35, ст.</w:t>
      </w:r>
      <w:r w:rsidRPr="00063786">
        <w:rPr>
          <w:rFonts w:ascii="Times New Roman" w:hAnsi="Times New Roman"/>
          <w:sz w:val="30"/>
          <w:szCs w:val="30"/>
          <w:lang w:val="en-US"/>
        </w:rPr>
        <w:t> </w:t>
      </w:r>
      <w:r w:rsidRPr="00063786">
        <w:rPr>
          <w:rFonts w:ascii="Times New Roman" w:hAnsi="Times New Roman"/>
          <w:sz w:val="30"/>
          <w:szCs w:val="30"/>
        </w:rPr>
        <w:t>4137; 1998, № 30, ст. 3607; 2006, №</w:t>
      </w:r>
      <w:r w:rsidRPr="00063786">
        <w:rPr>
          <w:rFonts w:ascii="Times New Roman" w:hAnsi="Times New Roman"/>
          <w:sz w:val="30"/>
          <w:szCs w:val="30"/>
          <w:lang w:val="en-US"/>
        </w:rPr>
        <w:t> </w:t>
      </w:r>
      <w:r w:rsidRPr="00063786">
        <w:rPr>
          <w:rFonts w:ascii="Times New Roman" w:hAnsi="Times New Roman"/>
          <w:sz w:val="30"/>
          <w:szCs w:val="30"/>
        </w:rPr>
        <w:t>50, ст.</w:t>
      </w:r>
      <w:r w:rsidRPr="00063786">
        <w:rPr>
          <w:rFonts w:ascii="Times New Roman" w:hAnsi="Times New Roman"/>
          <w:sz w:val="30"/>
          <w:szCs w:val="30"/>
          <w:lang w:val="en-US"/>
        </w:rPr>
        <w:t> </w:t>
      </w:r>
      <w:r w:rsidRPr="00063786">
        <w:rPr>
          <w:rFonts w:ascii="Times New Roman" w:hAnsi="Times New Roman"/>
          <w:sz w:val="30"/>
          <w:szCs w:val="30"/>
        </w:rPr>
        <w:t>5280; 2011, №</w:t>
      </w:r>
      <w:r w:rsidRPr="00063786">
        <w:rPr>
          <w:rFonts w:ascii="Times New Roman" w:hAnsi="Times New Roman"/>
          <w:sz w:val="30"/>
          <w:szCs w:val="30"/>
          <w:lang w:val="en-US"/>
        </w:rPr>
        <w:t> </w:t>
      </w:r>
      <w:r w:rsidRPr="00063786">
        <w:rPr>
          <w:rFonts w:ascii="Times New Roman" w:hAnsi="Times New Roman"/>
          <w:sz w:val="30"/>
          <w:szCs w:val="30"/>
        </w:rPr>
        <w:t>45, ст.</w:t>
      </w:r>
      <w:r w:rsidRPr="00063786">
        <w:rPr>
          <w:rFonts w:ascii="Times New Roman" w:hAnsi="Times New Roman"/>
          <w:sz w:val="30"/>
          <w:szCs w:val="30"/>
          <w:lang w:val="en-US"/>
        </w:rPr>
        <w:t> </w:t>
      </w:r>
      <w:r w:rsidRPr="00063786">
        <w:rPr>
          <w:rFonts w:ascii="Times New Roman" w:hAnsi="Times New Roman"/>
          <w:sz w:val="30"/>
          <w:szCs w:val="30"/>
        </w:rPr>
        <w:t>6321; 2012, №</w:t>
      </w:r>
      <w:r w:rsidRPr="00063786">
        <w:rPr>
          <w:rFonts w:ascii="Times New Roman" w:hAnsi="Times New Roman"/>
          <w:sz w:val="30"/>
          <w:szCs w:val="30"/>
          <w:lang w:val="en-US"/>
        </w:rPr>
        <w:t> </w:t>
      </w:r>
      <w:r w:rsidRPr="00063786">
        <w:rPr>
          <w:rFonts w:ascii="Times New Roman" w:hAnsi="Times New Roman"/>
          <w:sz w:val="30"/>
          <w:szCs w:val="30"/>
        </w:rPr>
        <w:t>50, ст.</w:t>
      </w:r>
      <w:r w:rsidRPr="00063786">
        <w:rPr>
          <w:rFonts w:ascii="Times New Roman" w:hAnsi="Times New Roman"/>
          <w:sz w:val="30"/>
          <w:szCs w:val="30"/>
          <w:lang w:val="en-US"/>
        </w:rPr>
        <w:t> </w:t>
      </w:r>
      <w:r w:rsidRPr="00063786">
        <w:rPr>
          <w:rFonts w:ascii="Times New Roman" w:hAnsi="Times New Roman"/>
          <w:sz w:val="30"/>
          <w:szCs w:val="30"/>
        </w:rPr>
        <w:t>6963) изложить в следующей редакции:</w:t>
      </w:r>
    </w:p>
    <w:p w:rsidR="0023390B" w:rsidRPr="00063786" w:rsidRDefault="0023390B" w:rsidP="00063786">
      <w:pPr>
        <w:spacing w:line="480" w:lineRule="auto"/>
        <w:ind w:left="2268" w:hanging="1559"/>
        <w:jc w:val="left"/>
        <w:rPr>
          <w:rFonts w:ascii="Times New Roman" w:hAnsi="Times New Roman"/>
          <w:b/>
          <w:sz w:val="30"/>
          <w:szCs w:val="30"/>
        </w:rPr>
      </w:pPr>
      <w:r>
        <w:rPr>
          <w:rFonts w:ascii="Times New Roman" w:hAnsi="Times New Roman"/>
          <w:sz w:val="30"/>
          <w:szCs w:val="30"/>
        </w:rPr>
        <w:t>"</w:t>
      </w:r>
      <w:r w:rsidRPr="00063786">
        <w:rPr>
          <w:rFonts w:ascii="Times New Roman" w:hAnsi="Times New Roman"/>
          <w:sz w:val="30"/>
          <w:szCs w:val="30"/>
        </w:rPr>
        <w:t>Статья 6.</w:t>
      </w:r>
      <w:r w:rsidRPr="00063786">
        <w:rPr>
          <w:rFonts w:ascii="Times New Roman" w:hAnsi="Times New Roman"/>
          <w:b/>
          <w:sz w:val="30"/>
          <w:szCs w:val="30"/>
        </w:rPr>
        <w:tab/>
        <w:t>Государственные академии наук</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1. Российская академия образования, Российская академия архитектуры и строительных наук, Российская академия художеств являются государственными академиями наук - некоммерческими организациями, которые созданы в форме государственных бюджетных учреждений.</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Учредителем и собственником имущества государственных академий наук является Российская Федерация.</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Функции и полномочия учредителя и собственника федерального имущества государственных академий наук от имени Российской Федерации осуществляет Правительство Российской Федерации.</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Отдельные функции и полномочия учредителя и собственника федерального имущества государственных академий наук могут быть переданы Правительством Российской Федерации уполномоченным федеральным органам исполнительной власти.</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2. Государственные академии наук участвуют в координации фундаментальных и поисковых научных исследований в соответствующих отраслях науки и техники, осуществляют научно-методическое обеспечение реализации отраслевых государственных программ, научно-консультативное и экспертное обеспечение в соответствующих отраслях науки и техники.</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Высшим органом управления государственной академии наук является общее собрание государственной академии наук, которое принимает устав государственной академии наук, осуществляет в установленном уставом порядке избрание действительных членов (академиков), иностранных членов государственной академии наук, президиума и президента государственной академии наук, рассматривает иные определенные указанным уставом вопросы.</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 xml:space="preserve">Устав государственной академии наук утверждается Правительством Российской Федерации по представлению президиума государственной академии наук. </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Президент государственной академии наук избирается общим собранием государственной академии наук из числа ее действительных членов, утверждается в должности и освобождается от должности Правительством Российской Федерации.</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3. Финансирование государственной академии наук осуществляется за счет средств федерального бюджета и иных не запрещенных законодательством Российской Федерации источников.</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Правительством Российской Федерации устанавливаются академические стипендии государственных академий наук, по представлению общего собрания государственной академии наук устанавливается численность ее действительных членов (академиков).</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4. Государственные академии наук ежегодно представляют в Правительство Российской Федерации:</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отчеты о своей научно-организационной и финансово-хозяйственной деятельности;</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предложения о приоритетных направлениях развития исследований в соответствующих отраслях науки и техники.</w:t>
      </w:r>
      <w:r>
        <w:rPr>
          <w:rFonts w:ascii="Times New Roman" w:hAnsi="Times New Roman"/>
          <w:sz w:val="30"/>
          <w:szCs w:val="30"/>
        </w:rPr>
        <w:t>"</w:t>
      </w:r>
      <w:r w:rsidRPr="00063786">
        <w:rPr>
          <w:rFonts w:ascii="Times New Roman" w:hAnsi="Times New Roman"/>
          <w:sz w:val="30"/>
          <w:szCs w:val="30"/>
        </w:rPr>
        <w:t>.</w:t>
      </w:r>
    </w:p>
    <w:p w:rsidR="0023390B" w:rsidRPr="00063786" w:rsidRDefault="0023390B" w:rsidP="00063786">
      <w:pPr>
        <w:spacing w:line="240" w:lineRule="atLeast"/>
        <w:ind w:left="2268" w:hanging="1559"/>
        <w:jc w:val="left"/>
        <w:rPr>
          <w:rFonts w:ascii="Times New Roman" w:hAnsi="Times New Roman"/>
          <w:b/>
          <w:sz w:val="30"/>
          <w:szCs w:val="30"/>
        </w:rPr>
      </w:pPr>
      <w:r w:rsidRPr="00063786">
        <w:rPr>
          <w:rFonts w:ascii="Times New Roman" w:hAnsi="Times New Roman"/>
          <w:sz w:val="30"/>
          <w:szCs w:val="30"/>
        </w:rPr>
        <w:t>Статья 23.</w:t>
      </w:r>
      <w:r w:rsidRPr="00063786">
        <w:rPr>
          <w:rFonts w:ascii="Times New Roman" w:hAnsi="Times New Roman"/>
          <w:b/>
          <w:sz w:val="30"/>
          <w:szCs w:val="30"/>
        </w:rPr>
        <w:tab/>
        <w:t>Изменение структуры Российской академии образования, Российской академии архитектуры и строительных наук, Российской академии художеств</w:t>
      </w:r>
    </w:p>
    <w:p w:rsidR="0023390B" w:rsidRPr="00063786" w:rsidRDefault="0023390B" w:rsidP="00063786">
      <w:pPr>
        <w:spacing w:line="240" w:lineRule="atLeast"/>
        <w:ind w:left="2268" w:hanging="1559"/>
        <w:rPr>
          <w:rFonts w:ascii="Times New Roman" w:hAnsi="Times New Roman"/>
          <w:b/>
          <w:sz w:val="30"/>
          <w:szCs w:val="30"/>
        </w:rPr>
      </w:pP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1. Правительство Российской Федерации в течение трех месяцев со дня вступления в силу настоящего Федерального закона:</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1) обеспечивает внесение изменений в уставы Российской академии образования, Российской академии архитектуры и строительных наук, Российской академии художеств, являющихся государственными академиями наук, созданными в форме федеральных государственных бюджетных учреждений;</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2) определяет федеральные органы исполнительной власти, уполномоченные осуществлять функции и полномочия учредителей организаций, подведомственных Российской академии образования, Российской академии архитектуры и строительных наук, Российской академии художеств, являющихся государственными академиями наук, созданными в форме федеральных государственных бюджетных учреждений.</w:t>
      </w:r>
    </w:p>
    <w:p w:rsidR="0023390B"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2. Лица, имеющие на день вступления в силу настоящего Федерального закона звания действительного члена или члена-корреспондента Российской академии образования, Российской академии архитектуры и строительных наук, Российской академии художеств, со дня вступления в силу настоящего Федерального закона и в соответствии с их заявлениями приобретают звание соответственно действительного члена Российской академии образования, Российской академии архитектуры и строительных наук или Российской академии художеств, а иностранные члены указанных государственных академий наук со дня вступления в силу настоящего Федерального закона приобретают статус иностранных членов этих академий.</w:t>
      </w:r>
    </w:p>
    <w:p w:rsidR="0023390B" w:rsidRPr="00063786" w:rsidRDefault="0023390B" w:rsidP="00063786">
      <w:pPr>
        <w:spacing w:line="480" w:lineRule="auto"/>
        <w:ind w:left="2268" w:hanging="1559"/>
        <w:jc w:val="left"/>
        <w:rPr>
          <w:rFonts w:ascii="Times New Roman" w:hAnsi="Times New Roman"/>
          <w:b/>
          <w:sz w:val="30"/>
          <w:szCs w:val="30"/>
        </w:rPr>
      </w:pPr>
      <w:r w:rsidRPr="00063786">
        <w:rPr>
          <w:rFonts w:ascii="Times New Roman" w:hAnsi="Times New Roman"/>
          <w:sz w:val="30"/>
          <w:szCs w:val="30"/>
        </w:rPr>
        <w:t>Статья 24.</w:t>
      </w:r>
      <w:r w:rsidRPr="00063786">
        <w:rPr>
          <w:rFonts w:ascii="Times New Roman" w:hAnsi="Times New Roman"/>
          <w:b/>
          <w:sz w:val="30"/>
          <w:szCs w:val="30"/>
        </w:rPr>
        <w:tab/>
        <w:t>Заключительные положения</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1. В течение трех лет со дня вступления в силу настоящего Федерального закона не производится избрание:</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новых академиков Российской академии наук, учрежденной настоящим Федеральным законом;</w:t>
      </w:r>
    </w:p>
    <w:p w:rsidR="0023390B" w:rsidRPr="00063786"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новых действительных членов (академиков) Российской академии образования, Российской академии архитектуры и строительных наук, Российской академии художеств.</w:t>
      </w:r>
    </w:p>
    <w:p w:rsidR="0023390B" w:rsidRDefault="0023390B" w:rsidP="00063786">
      <w:pPr>
        <w:spacing w:line="480" w:lineRule="auto"/>
        <w:ind w:firstLine="709"/>
        <w:rPr>
          <w:rFonts w:ascii="Times New Roman" w:hAnsi="Times New Roman"/>
          <w:sz w:val="30"/>
          <w:szCs w:val="30"/>
        </w:rPr>
      </w:pPr>
      <w:r w:rsidRPr="00063786">
        <w:rPr>
          <w:rFonts w:ascii="Times New Roman" w:hAnsi="Times New Roman"/>
          <w:sz w:val="30"/>
          <w:szCs w:val="30"/>
        </w:rPr>
        <w:t>2. После изменения подведомственности организаций, подведомственных государственным академиям наук, финансовое обеспечение их деятельности осуществляется за счет бюджетных средств, которые предусмотрены на содержание подведомственных государственным академиям наук организаций и проведение научных исследований такими организациями в рамках Программы фундаментальных научных исследований государственных академий наук на 2013 - 2020 </w:t>
      </w:r>
      <w:r>
        <w:rPr>
          <w:rFonts w:ascii="Times New Roman" w:hAnsi="Times New Roman"/>
          <w:sz w:val="30"/>
          <w:szCs w:val="30"/>
        </w:rPr>
        <w:t>годы.</w:t>
      </w:r>
    </w:p>
    <w:p w:rsidR="0023390B" w:rsidRDefault="0023390B" w:rsidP="00063786">
      <w:pPr>
        <w:spacing w:line="480" w:lineRule="auto"/>
        <w:ind w:firstLine="709"/>
        <w:rPr>
          <w:rFonts w:ascii="Times New Roman" w:hAnsi="Times New Roman"/>
          <w:sz w:val="30"/>
          <w:szCs w:val="30"/>
        </w:rPr>
      </w:pPr>
    </w:p>
    <w:p w:rsidR="0023390B" w:rsidRPr="00063786" w:rsidRDefault="0023390B" w:rsidP="00063786">
      <w:pPr>
        <w:spacing w:line="480" w:lineRule="auto"/>
        <w:ind w:left="2268" w:hanging="1559"/>
        <w:jc w:val="left"/>
        <w:rPr>
          <w:rFonts w:ascii="Times New Roman" w:hAnsi="Times New Roman"/>
          <w:b/>
          <w:sz w:val="30"/>
          <w:szCs w:val="30"/>
        </w:rPr>
      </w:pPr>
      <w:r w:rsidRPr="00063786">
        <w:rPr>
          <w:rFonts w:ascii="Times New Roman" w:hAnsi="Times New Roman"/>
          <w:sz w:val="30"/>
          <w:szCs w:val="30"/>
        </w:rPr>
        <w:t>Статья 25.</w:t>
      </w:r>
      <w:r w:rsidRPr="00063786">
        <w:rPr>
          <w:rFonts w:ascii="Times New Roman" w:hAnsi="Times New Roman"/>
          <w:b/>
          <w:sz w:val="30"/>
          <w:szCs w:val="30"/>
        </w:rPr>
        <w:tab/>
        <w:t>Вступление в силу настоящего Федерального закона</w:t>
      </w:r>
    </w:p>
    <w:p w:rsidR="0023390B" w:rsidRDefault="0023390B" w:rsidP="00063786">
      <w:pPr>
        <w:spacing w:line="480" w:lineRule="auto"/>
        <w:ind w:firstLine="709"/>
        <w:rPr>
          <w:rFonts w:ascii="Times New Roman" w:hAnsi="Times New Roman"/>
          <w:sz w:val="30"/>
        </w:rPr>
      </w:pPr>
      <w:r w:rsidRPr="00063786">
        <w:rPr>
          <w:rFonts w:ascii="Times New Roman" w:hAnsi="Times New Roman"/>
          <w:sz w:val="30"/>
          <w:szCs w:val="30"/>
        </w:rPr>
        <w:t>Настоящий Федеральный закон вступает в силу со дня официального опубликования.</w:t>
      </w:r>
    </w:p>
    <w:p w:rsidR="0023390B" w:rsidRDefault="0023390B" w:rsidP="00063786">
      <w:pPr>
        <w:spacing w:line="720" w:lineRule="exact"/>
        <w:rPr>
          <w:rFonts w:ascii="Times New Roman" w:hAnsi="Times New Roman"/>
          <w:sz w:val="30"/>
        </w:rPr>
      </w:pPr>
    </w:p>
    <w:p w:rsidR="0023390B" w:rsidRDefault="0023390B" w:rsidP="00063786">
      <w:pPr>
        <w:tabs>
          <w:tab w:val="center" w:pos="1474"/>
        </w:tabs>
        <w:spacing w:line="240" w:lineRule="atLeast"/>
        <w:rPr>
          <w:rFonts w:ascii="Times New Roman" w:hAnsi="Times New Roman"/>
          <w:sz w:val="30"/>
        </w:rPr>
      </w:pPr>
      <w:r>
        <w:rPr>
          <w:rFonts w:ascii="Times New Roman" w:hAnsi="Times New Roman"/>
          <w:sz w:val="30"/>
        </w:rPr>
        <w:tab/>
        <w:t>Президент</w:t>
      </w:r>
    </w:p>
    <w:p w:rsidR="0023390B" w:rsidRDefault="0023390B" w:rsidP="00063786">
      <w:pPr>
        <w:tabs>
          <w:tab w:val="center" w:pos="1474"/>
          <w:tab w:val="left" w:pos="8364"/>
        </w:tabs>
        <w:spacing w:line="240" w:lineRule="atLeast"/>
        <w:rPr>
          <w:rFonts w:ascii="Times New Roman" w:hAnsi="Times New Roman"/>
          <w:sz w:val="30"/>
        </w:rPr>
      </w:pPr>
      <w:r>
        <w:rPr>
          <w:rFonts w:ascii="Times New Roman" w:hAnsi="Times New Roman"/>
          <w:sz w:val="30"/>
        </w:rPr>
        <w:tab/>
        <w:t>Российской Федерации</w:t>
      </w:r>
    </w:p>
    <w:p w:rsidR="0023390B" w:rsidRDefault="0023390B" w:rsidP="00063786">
      <w:pPr>
        <w:rPr>
          <w:rFonts w:ascii="Times New Roman" w:hAnsi="Times New Roman"/>
        </w:rPr>
      </w:pPr>
    </w:p>
    <w:sectPr w:rsidR="0023390B" w:rsidSect="0023390B">
      <w:headerReference w:type="default" r:id="rId7"/>
      <w:footerReference w:type="default" r:id="rId8"/>
      <w:headerReference w:type="first" r:id="rId9"/>
      <w:footerReference w:type="first" r:id="rId10"/>
      <w:pgSz w:w="11907" w:h="16840" w:code="9"/>
      <w:pgMar w:top="1418" w:right="737" w:bottom="1418" w:left="1588" w:header="720" w:footer="720" w:gutter="0"/>
      <w:paperSrc w:first="1" w:other="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90B" w:rsidRDefault="0023390B">
      <w:r>
        <w:separator/>
      </w:r>
    </w:p>
  </w:endnote>
  <w:endnote w:type="continuationSeparator" w:id="0">
    <w:p w:rsidR="0023390B" w:rsidRDefault="0023390B">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EF" w:usb1="C0007841"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Times New Roman CYR">
    <w:altName w:val="Times New Roman"/>
    <w:panose1 w:val="02020603050405020304"/>
    <w:charset w:val="CC"/>
    <w:family w:val="roman"/>
    <w:pitch w:val="variable"/>
    <w:sig w:usb0="E0002AEF" w:usb1="C0007841"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90B" w:rsidRPr="00E2659C" w:rsidRDefault="0023390B">
    <w:pPr>
      <w:pStyle w:val="Footer"/>
      <w:tabs>
        <w:tab w:val="clear" w:pos="4153"/>
        <w:tab w:val="clear" w:pos="8306"/>
        <w:tab w:val="center" w:pos="4820"/>
        <w:tab w:val="right" w:pos="9072"/>
      </w:tabs>
      <w:rPr>
        <w:rFonts w:ascii="Times New Roman" w:hAnsi="Times New Roman"/>
        <w:sz w:val="30"/>
      </w:rPr>
    </w:pPr>
    <w:fldSimple w:instr=" FILENAME  \* MERGEFORMAT ">
      <w:r>
        <w:rPr>
          <w:rFonts w:ascii="Times New Roman" w:hAnsi="Times New Roman"/>
          <w:noProof/>
          <w:sz w:val="16"/>
        </w:rPr>
        <w:t>23062661.doc</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90B" w:rsidRDefault="0023390B">
    <w:pPr>
      <w:pStyle w:val="Footer"/>
      <w:tabs>
        <w:tab w:val="clear" w:pos="4153"/>
        <w:tab w:val="clear" w:pos="8306"/>
        <w:tab w:val="center" w:pos="4820"/>
        <w:tab w:val="right" w:pos="9072"/>
      </w:tabs>
      <w:rPr>
        <w:rFonts w:ascii="Times New Roman" w:hAnsi="Times New Roman"/>
        <w:sz w:val="16"/>
      </w:rPr>
    </w:pPr>
    <w:fldSimple w:instr=" FILENAME  \* MERGEFORMAT ">
      <w:r>
        <w:rPr>
          <w:rFonts w:ascii="Times New Roman" w:hAnsi="Times New Roman"/>
          <w:noProof/>
          <w:sz w:val="16"/>
        </w:rPr>
        <w:t>23062661.doc</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90B" w:rsidRDefault="0023390B">
      <w:r>
        <w:separator/>
      </w:r>
    </w:p>
  </w:footnote>
  <w:footnote w:type="continuationSeparator" w:id="0">
    <w:p w:rsidR="0023390B" w:rsidRDefault="002339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90B" w:rsidRPr="00461108" w:rsidRDefault="0023390B">
    <w:pPr>
      <w:pStyle w:val="Header"/>
      <w:tabs>
        <w:tab w:val="clear" w:pos="4153"/>
        <w:tab w:val="clear" w:pos="8306"/>
      </w:tabs>
      <w:jc w:val="center"/>
      <w:rPr>
        <w:rFonts w:ascii="Times New Roman" w:hAnsi="Times New Roman"/>
        <w:sz w:val="30"/>
      </w:rPr>
    </w:pPr>
    <w:r w:rsidRPr="00461108">
      <w:rPr>
        <w:rStyle w:val="PageNumber"/>
        <w:rFonts w:ascii="Times New Roman" w:hAnsi="Times New Roman"/>
        <w:sz w:val="30"/>
      </w:rPr>
      <w:fldChar w:fldCharType="begin"/>
    </w:r>
    <w:r w:rsidRPr="00461108">
      <w:rPr>
        <w:rStyle w:val="PageNumber"/>
        <w:rFonts w:ascii="Times New Roman" w:hAnsi="Times New Roman"/>
        <w:sz w:val="30"/>
      </w:rPr>
      <w:instrText xml:space="preserve"> PAGE </w:instrText>
    </w:r>
    <w:r w:rsidRPr="00461108">
      <w:rPr>
        <w:rStyle w:val="PageNumber"/>
        <w:rFonts w:ascii="Times New Roman" w:hAnsi="Times New Roman"/>
        <w:sz w:val="30"/>
      </w:rPr>
      <w:fldChar w:fldCharType="separate"/>
    </w:r>
    <w:r>
      <w:rPr>
        <w:rStyle w:val="PageNumber"/>
        <w:rFonts w:ascii="Times New Roman" w:hAnsi="Times New Roman"/>
        <w:noProof/>
        <w:sz w:val="30"/>
      </w:rPr>
      <w:t>37</w:t>
    </w:r>
    <w:r w:rsidRPr="00461108">
      <w:rPr>
        <w:rStyle w:val="PageNumber"/>
        <w:rFonts w:ascii="Times New Roman" w:hAnsi="Times New Roman"/>
        <w:sz w:val="3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90B" w:rsidRPr="00461108" w:rsidRDefault="0023390B">
    <w:pPr>
      <w:pStyle w:val="Header"/>
      <w:tabs>
        <w:tab w:val="clear" w:pos="4153"/>
        <w:tab w:val="clear" w:pos="8306"/>
      </w:tabs>
      <w:jc w:val="center"/>
      <w:rPr>
        <w:rFonts w:ascii="Times New Roman" w:hAnsi="Times New Roman"/>
        <w:sz w:val="3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92D39"/>
    <w:multiLevelType w:val="hybridMultilevel"/>
    <w:tmpl w:val="37A874F8"/>
    <w:lvl w:ilvl="0" w:tplc="04190011">
      <w:start w:val="1"/>
      <w:numFmt w:val="decimal"/>
      <w:lvlText w:val="%1)"/>
      <w:lvlJc w:val="left"/>
      <w:pPr>
        <w:ind w:left="1451" w:hanging="360"/>
      </w:pPr>
      <w:rPr>
        <w:rFonts w:cs="Times New Roman"/>
      </w:rPr>
    </w:lvl>
    <w:lvl w:ilvl="1" w:tplc="04190019" w:tentative="1">
      <w:start w:val="1"/>
      <w:numFmt w:val="lowerLetter"/>
      <w:lvlText w:val="%2."/>
      <w:lvlJc w:val="left"/>
      <w:pPr>
        <w:ind w:left="2171" w:hanging="360"/>
      </w:pPr>
      <w:rPr>
        <w:rFonts w:cs="Times New Roman"/>
      </w:rPr>
    </w:lvl>
    <w:lvl w:ilvl="2" w:tplc="0419001B" w:tentative="1">
      <w:start w:val="1"/>
      <w:numFmt w:val="lowerRoman"/>
      <w:lvlText w:val="%3."/>
      <w:lvlJc w:val="right"/>
      <w:pPr>
        <w:ind w:left="2891" w:hanging="180"/>
      </w:pPr>
      <w:rPr>
        <w:rFonts w:cs="Times New Roman"/>
      </w:rPr>
    </w:lvl>
    <w:lvl w:ilvl="3" w:tplc="0419000F" w:tentative="1">
      <w:start w:val="1"/>
      <w:numFmt w:val="decimal"/>
      <w:lvlText w:val="%4."/>
      <w:lvlJc w:val="left"/>
      <w:pPr>
        <w:ind w:left="3611" w:hanging="360"/>
      </w:pPr>
      <w:rPr>
        <w:rFonts w:cs="Times New Roman"/>
      </w:rPr>
    </w:lvl>
    <w:lvl w:ilvl="4" w:tplc="04190019" w:tentative="1">
      <w:start w:val="1"/>
      <w:numFmt w:val="lowerLetter"/>
      <w:lvlText w:val="%5."/>
      <w:lvlJc w:val="left"/>
      <w:pPr>
        <w:ind w:left="4331" w:hanging="360"/>
      </w:pPr>
      <w:rPr>
        <w:rFonts w:cs="Times New Roman"/>
      </w:rPr>
    </w:lvl>
    <w:lvl w:ilvl="5" w:tplc="0419001B" w:tentative="1">
      <w:start w:val="1"/>
      <w:numFmt w:val="lowerRoman"/>
      <w:lvlText w:val="%6."/>
      <w:lvlJc w:val="right"/>
      <w:pPr>
        <w:ind w:left="5051" w:hanging="180"/>
      </w:pPr>
      <w:rPr>
        <w:rFonts w:cs="Times New Roman"/>
      </w:rPr>
    </w:lvl>
    <w:lvl w:ilvl="6" w:tplc="0419000F" w:tentative="1">
      <w:start w:val="1"/>
      <w:numFmt w:val="decimal"/>
      <w:lvlText w:val="%7."/>
      <w:lvlJc w:val="left"/>
      <w:pPr>
        <w:ind w:left="5771" w:hanging="360"/>
      </w:pPr>
      <w:rPr>
        <w:rFonts w:cs="Times New Roman"/>
      </w:rPr>
    </w:lvl>
    <w:lvl w:ilvl="7" w:tplc="04190019" w:tentative="1">
      <w:start w:val="1"/>
      <w:numFmt w:val="lowerLetter"/>
      <w:lvlText w:val="%8."/>
      <w:lvlJc w:val="left"/>
      <w:pPr>
        <w:ind w:left="6491" w:hanging="360"/>
      </w:pPr>
      <w:rPr>
        <w:rFonts w:cs="Times New Roman"/>
      </w:rPr>
    </w:lvl>
    <w:lvl w:ilvl="8" w:tplc="0419001B" w:tentative="1">
      <w:start w:val="1"/>
      <w:numFmt w:val="lowerRoman"/>
      <w:lvlText w:val="%9."/>
      <w:lvlJc w:val="right"/>
      <w:pPr>
        <w:ind w:left="7211" w:hanging="180"/>
      </w:pPr>
      <w:rPr>
        <w:rFonts w:cs="Times New Roman"/>
      </w:rPr>
    </w:lvl>
  </w:abstractNum>
  <w:abstractNum w:abstractNumId="1">
    <w:nsid w:val="09F07E6E"/>
    <w:multiLevelType w:val="singleLevel"/>
    <w:tmpl w:val="30AA6F1A"/>
    <w:lvl w:ilvl="0">
      <w:start w:val="3"/>
      <w:numFmt w:val="decimal"/>
      <w:lvlText w:val="%1)"/>
      <w:legacy w:legacy="1" w:legacySpace="0" w:legacyIndent="288"/>
      <w:lvlJc w:val="left"/>
      <w:rPr>
        <w:rFonts w:ascii="Times New Roman" w:hAnsi="Times New Roman" w:cs="Times New Roman" w:hint="default"/>
      </w:rPr>
    </w:lvl>
  </w:abstractNum>
  <w:abstractNum w:abstractNumId="2">
    <w:nsid w:val="0C622DBC"/>
    <w:multiLevelType w:val="singleLevel"/>
    <w:tmpl w:val="65A6F68C"/>
    <w:lvl w:ilvl="0">
      <w:start w:val="8"/>
      <w:numFmt w:val="decimal"/>
      <w:lvlText w:val="%1."/>
      <w:legacy w:legacy="1" w:legacySpace="0" w:legacyIndent="374"/>
      <w:lvlJc w:val="left"/>
      <w:rPr>
        <w:rFonts w:ascii="Times New Roman" w:hAnsi="Times New Roman" w:cs="Times New Roman" w:hint="default"/>
      </w:rPr>
    </w:lvl>
  </w:abstractNum>
  <w:abstractNum w:abstractNumId="3">
    <w:nsid w:val="0CFD7735"/>
    <w:multiLevelType w:val="singleLevel"/>
    <w:tmpl w:val="DBD2AD34"/>
    <w:lvl w:ilvl="0">
      <w:start w:val="6"/>
      <w:numFmt w:val="decimal"/>
      <w:lvlText w:val="%1."/>
      <w:legacy w:legacy="1" w:legacySpace="0" w:legacyIndent="370"/>
      <w:lvlJc w:val="left"/>
      <w:rPr>
        <w:rFonts w:ascii="Times New Roman" w:hAnsi="Times New Roman" w:cs="Times New Roman" w:hint="default"/>
      </w:rPr>
    </w:lvl>
  </w:abstractNum>
  <w:abstractNum w:abstractNumId="4">
    <w:nsid w:val="0DE65AAC"/>
    <w:multiLevelType w:val="hybridMultilevel"/>
    <w:tmpl w:val="5900C0F6"/>
    <w:lvl w:ilvl="0" w:tplc="D158D8C4">
      <w:start w:val="1"/>
      <w:numFmt w:val="decimal"/>
      <w:lvlText w:val="%1."/>
      <w:lvlJc w:val="left"/>
      <w:pPr>
        <w:ind w:left="1103" w:hanging="360"/>
      </w:pPr>
      <w:rPr>
        <w:rFonts w:cs="Times New Roman" w:hint="default"/>
      </w:rPr>
    </w:lvl>
    <w:lvl w:ilvl="1" w:tplc="04190019" w:tentative="1">
      <w:start w:val="1"/>
      <w:numFmt w:val="lowerLetter"/>
      <w:lvlText w:val="%2."/>
      <w:lvlJc w:val="left"/>
      <w:pPr>
        <w:ind w:left="1823" w:hanging="360"/>
      </w:pPr>
      <w:rPr>
        <w:rFonts w:cs="Times New Roman"/>
      </w:rPr>
    </w:lvl>
    <w:lvl w:ilvl="2" w:tplc="0419001B" w:tentative="1">
      <w:start w:val="1"/>
      <w:numFmt w:val="lowerRoman"/>
      <w:lvlText w:val="%3."/>
      <w:lvlJc w:val="right"/>
      <w:pPr>
        <w:ind w:left="2543" w:hanging="180"/>
      </w:pPr>
      <w:rPr>
        <w:rFonts w:cs="Times New Roman"/>
      </w:rPr>
    </w:lvl>
    <w:lvl w:ilvl="3" w:tplc="0419000F" w:tentative="1">
      <w:start w:val="1"/>
      <w:numFmt w:val="decimal"/>
      <w:lvlText w:val="%4."/>
      <w:lvlJc w:val="left"/>
      <w:pPr>
        <w:ind w:left="3263" w:hanging="360"/>
      </w:pPr>
      <w:rPr>
        <w:rFonts w:cs="Times New Roman"/>
      </w:rPr>
    </w:lvl>
    <w:lvl w:ilvl="4" w:tplc="04190019" w:tentative="1">
      <w:start w:val="1"/>
      <w:numFmt w:val="lowerLetter"/>
      <w:lvlText w:val="%5."/>
      <w:lvlJc w:val="left"/>
      <w:pPr>
        <w:ind w:left="3983" w:hanging="360"/>
      </w:pPr>
      <w:rPr>
        <w:rFonts w:cs="Times New Roman"/>
      </w:rPr>
    </w:lvl>
    <w:lvl w:ilvl="5" w:tplc="0419001B" w:tentative="1">
      <w:start w:val="1"/>
      <w:numFmt w:val="lowerRoman"/>
      <w:lvlText w:val="%6."/>
      <w:lvlJc w:val="right"/>
      <w:pPr>
        <w:ind w:left="4703" w:hanging="180"/>
      </w:pPr>
      <w:rPr>
        <w:rFonts w:cs="Times New Roman"/>
      </w:rPr>
    </w:lvl>
    <w:lvl w:ilvl="6" w:tplc="0419000F" w:tentative="1">
      <w:start w:val="1"/>
      <w:numFmt w:val="decimal"/>
      <w:lvlText w:val="%7."/>
      <w:lvlJc w:val="left"/>
      <w:pPr>
        <w:ind w:left="5423" w:hanging="360"/>
      </w:pPr>
      <w:rPr>
        <w:rFonts w:cs="Times New Roman"/>
      </w:rPr>
    </w:lvl>
    <w:lvl w:ilvl="7" w:tplc="04190019" w:tentative="1">
      <w:start w:val="1"/>
      <w:numFmt w:val="lowerLetter"/>
      <w:lvlText w:val="%8."/>
      <w:lvlJc w:val="left"/>
      <w:pPr>
        <w:ind w:left="6143" w:hanging="360"/>
      </w:pPr>
      <w:rPr>
        <w:rFonts w:cs="Times New Roman"/>
      </w:rPr>
    </w:lvl>
    <w:lvl w:ilvl="8" w:tplc="0419001B" w:tentative="1">
      <w:start w:val="1"/>
      <w:numFmt w:val="lowerRoman"/>
      <w:lvlText w:val="%9."/>
      <w:lvlJc w:val="right"/>
      <w:pPr>
        <w:ind w:left="6863" w:hanging="180"/>
      </w:pPr>
      <w:rPr>
        <w:rFonts w:cs="Times New Roman"/>
      </w:rPr>
    </w:lvl>
  </w:abstractNum>
  <w:abstractNum w:abstractNumId="5">
    <w:nsid w:val="130A255B"/>
    <w:multiLevelType w:val="singleLevel"/>
    <w:tmpl w:val="992A7FA8"/>
    <w:lvl w:ilvl="0">
      <w:start w:val="1"/>
      <w:numFmt w:val="decimal"/>
      <w:lvlText w:val="%1."/>
      <w:legacy w:legacy="1" w:legacySpace="0" w:legacyIndent="327"/>
      <w:lvlJc w:val="left"/>
      <w:rPr>
        <w:rFonts w:ascii="Times New Roman" w:hAnsi="Times New Roman" w:cs="Times New Roman" w:hint="default"/>
      </w:rPr>
    </w:lvl>
  </w:abstractNum>
  <w:abstractNum w:abstractNumId="6">
    <w:nsid w:val="16E73F41"/>
    <w:multiLevelType w:val="singleLevel"/>
    <w:tmpl w:val="9F48F36E"/>
    <w:lvl w:ilvl="0">
      <w:start w:val="1"/>
      <w:numFmt w:val="decimal"/>
      <w:lvlText w:val="%1)"/>
      <w:legacy w:legacy="1" w:legacySpace="0" w:legacyIndent="287"/>
      <w:lvlJc w:val="left"/>
      <w:rPr>
        <w:rFonts w:ascii="Times New Roman" w:hAnsi="Times New Roman" w:cs="Times New Roman" w:hint="default"/>
      </w:rPr>
    </w:lvl>
  </w:abstractNum>
  <w:abstractNum w:abstractNumId="7">
    <w:nsid w:val="185526B4"/>
    <w:multiLevelType w:val="singleLevel"/>
    <w:tmpl w:val="F1423214"/>
    <w:lvl w:ilvl="0">
      <w:start w:val="4"/>
      <w:numFmt w:val="decimal"/>
      <w:lvlText w:val="%1)"/>
      <w:legacy w:legacy="1" w:legacySpace="0" w:legacyIndent="283"/>
      <w:lvlJc w:val="left"/>
      <w:rPr>
        <w:rFonts w:ascii="Times New Roman" w:hAnsi="Times New Roman" w:cs="Times New Roman" w:hint="default"/>
      </w:rPr>
    </w:lvl>
  </w:abstractNum>
  <w:abstractNum w:abstractNumId="8">
    <w:nsid w:val="203F436D"/>
    <w:multiLevelType w:val="singleLevel"/>
    <w:tmpl w:val="C8A4AE20"/>
    <w:lvl w:ilvl="0">
      <w:start w:val="1"/>
      <w:numFmt w:val="decimal"/>
      <w:lvlText w:val="%1."/>
      <w:legacy w:legacy="1" w:legacySpace="0" w:legacyIndent="259"/>
      <w:lvlJc w:val="left"/>
      <w:rPr>
        <w:rFonts w:ascii="Times New Roman" w:hAnsi="Times New Roman" w:cs="Times New Roman" w:hint="default"/>
      </w:rPr>
    </w:lvl>
  </w:abstractNum>
  <w:abstractNum w:abstractNumId="9">
    <w:nsid w:val="20406F89"/>
    <w:multiLevelType w:val="hybridMultilevel"/>
    <w:tmpl w:val="49F2437A"/>
    <w:lvl w:ilvl="0" w:tplc="04190011">
      <w:start w:val="1"/>
      <w:numFmt w:val="decimal"/>
      <w:lvlText w:val="%1)"/>
      <w:lvlJc w:val="left"/>
      <w:pPr>
        <w:ind w:left="1451" w:hanging="360"/>
      </w:pPr>
      <w:rPr>
        <w:rFonts w:cs="Times New Roman"/>
      </w:rPr>
    </w:lvl>
    <w:lvl w:ilvl="1" w:tplc="04190019" w:tentative="1">
      <w:start w:val="1"/>
      <w:numFmt w:val="lowerLetter"/>
      <w:lvlText w:val="%2."/>
      <w:lvlJc w:val="left"/>
      <w:pPr>
        <w:ind w:left="2171" w:hanging="360"/>
      </w:pPr>
      <w:rPr>
        <w:rFonts w:cs="Times New Roman"/>
      </w:rPr>
    </w:lvl>
    <w:lvl w:ilvl="2" w:tplc="0419001B" w:tentative="1">
      <w:start w:val="1"/>
      <w:numFmt w:val="lowerRoman"/>
      <w:lvlText w:val="%3."/>
      <w:lvlJc w:val="right"/>
      <w:pPr>
        <w:ind w:left="2891" w:hanging="180"/>
      </w:pPr>
      <w:rPr>
        <w:rFonts w:cs="Times New Roman"/>
      </w:rPr>
    </w:lvl>
    <w:lvl w:ilvl="3" w:tplc="0419000F" w:tentative="1">
      <w:start w:val="1"/>
      <w:numFmt w:val="decimal"/>
      <w:lvlText w:val="%4."/>
      <w:lvlJc w:val="left"/>
      <w:pPr>
        <w:ind w:left="3611" w:hanging="360"/>
      </w:pPr>
      <w:rPr>
        <w:rFonts w:cs="Times New Roman"/>
      </w:rPr>
    </w:lvl>
    <w:lvl w:ilvl="4" w:tplc="04190019" w:tentative="1">
      <w:start w:val="1"/>
      <w:numFmt w:val="lowerLetter"/>
      <w:lvlText w:val="%5."/>
      <w:lvlJc w:val="left"/>
      <w:pPr>
        <w:ind w:left="4331" w:hanging="360"/>
      </w:pPr>
      <w:rPr>
        <w:rFonts w:cs="Times New Roman"/>
      </w:rPr>
    </w:lvl>
    <w:lvl w:ilvl="5" w:tplc="0419001B" w:tentative="1">
      <w:start w:val="1"/>
      <w:numFmt w:val="lowerRoman"/>
      <w:lvlText w:val="%6."/>
      <w:lvlJc w:val="right"/>
      <w:pPr>
        <w:ind w:left="5051" w:hanging="180"/>
      </w:pPr>
      <w:rPr>
        <w:rFonts w:cs="Times New Roman"/>
      </w:rPr>
    </w:lvl>
    <w:lvl w:ilvl="6" w:tplc="0419000F" w:tentative="1">
      <w:start w:val="1"/>
      <w:numFmt w:val="decimal"/>
      <w:lvlText w:val="%7."/>
      <w:lvlJc w:val="left"/>
      <w:pPr>
        <w:ind w:left="5771" w:hanging="360"/>
      </w:pPr>
      <w:rPr>
        <w:rFonts w:cs="Times New Roman"/>
      </w:rPr>
    </w:lvl>
    <w:lvl w:ilvl="7" w:tplc="04190019" w:tentative="1">
      <w:start w:val="1"/>
      <w:numFmt w:val="lowerLetter"/>
      <w:lvlText w:val="%8."/>
      <w:lvlJc w:val="left"/>
      <w:pPr>
        <w:ind w:left="6491" w:hanging="360"/>
      </w:pPr>
      <w:rPr>
        <w:rFonts w:cs="Times New Roman"/>
      </w:rPr>
    </w:lvl>
    <w:lvl w:ilvl="8" w:tplc="0419001B" w:tentative="1">
      <w:start w:val="1"/>
      <w:numFmt w:val="lowerRoman"/>
      <w:lvlText w:val="%9."/>
      <w:lvlJc w:val="right"/>
      <w:pPr>
        <w:ind w:left="7211" w:hanging="180"/>
      </w:pPr>
      <w:rPr>
        <w:rFonts w:cs="Times New Roman"/>
      </w:rPr>
    </w:lvl>
  </w:abstractNum>
  <w:abstractNum w:abstractNumId="10">
    <w:nsid w:val="212E180A"/>
    <w:multiLevelType w:val="singleLevel"/>
    <w:tmpl w:val="D4149468"/>
    <w:lvl w:ilvl="0">
      <w:start w:val="1"/>
      <w:numFmt w:val="decimal"/>
      <w:lvlText w:val="%1)"/>
      <w:legacy w:legacy="1" w:legacySpace="0" w:legacyIndent="293"/>
      <w:lvlJc w:val="left"/>
      <w:rPr>
        <w:rFonts w:ascii="Times New Roman" w:hAnsi="Times New Roman" w:cs="Times New Roman" w:hint="default"/>
      </w:rPr>
    </w:lvl>
  </w:abstractNum>
  <w:abstractNum w:abstractNumId="11">
    <w:nsid w:val="246850CC"/>
    <w:multiLevelType w:val="hybridMultilevel"/>
    <w:tmpl w:val="C89CC540"/>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nsid w:val="290A29EC"/>
    <w:multiLevelType w:val="hybridMultilevel"/>
    <w:tmpl w:val="F8CC72F2"/>
    <w:lvl w:ilvl="0" w:tplc="EB5CC82C">
      <w:start w:val="1"/>
      <w:numFmt w:val="decimal"/>
      <w:lvlText w:val="%1."/>
      <w:lvlJc w:val="left"/>
      <w:pPr>
        <w:ind w:left="1103" w:hanging="360"/>
      </w:pPr>
      <w:rPr>
        <w:rFonts w:cs="Times New Roman" w:hint="default"/>
      </w:rPr>
    </w:lvl>
    <w:lvl w:ilvl="1" w:tplc="04190019" w:tentative="1">
      <w:start w:val="1"/>
      <w:numFmt w:val="lowerLetter"/>
      <w:lvlText w:val="%2."/>
      <w:lvlJc w:val="left"/>
      <w:pPr>
        <w:ind w:left="1823" w:hanging="360"/>
      </w:pPr>
      <w:rPr>
        <w:rFonts w:cs="Times New Roman"/>
      </w:rPr>
    </w:lvl>
    <w:lvl w:ilvl="2" w:tplc="0419001B" w:tentative="1">
      <w:start w:val="1"/>
      <w:numFmt w:val="lowerRoman"/>
      <w:lvlText w:val="%3."/>
      <w:lvlJc w:val="right"/>
      <w:pPr>
        <w:ind w:left="2543" w:hanging="180"/>
      </w:pPr>
      <w:rPr>
        <w:rFonts w:cs="Times New Roman"/>
      </w:rPr>
    </w:lvl>
    <w:lvl w:ilvl="3" w:tplc="0419000F" w:tentative="1">
      <w:start w:val="1"/>
      <w:numFmt w:val="decimal"/>
      <w:lvlText w:val="%4."/>
      <w:lvlJc w:val="left"/>
      <w:pPr>
        <w:ind w:left="3263" w:hanging="360"/>
      </w:pPr>
      <w:rPr>
        <w:rFonts w:cs="Times New Roman"/>
      </w:rPr>
    </w:lvl>
    <w:lvl w:ilvl="4" w:tplc="04190019" w:tentative="1">
      <w:start w:val="1"/>
      <w:numFmt w:val="lowerLetter"/>
      <w:lvlText w:val="%5."/>
      <w:lvlJc w:val="left"/>
      <w:pPr>
        <w:ind w:left="3983" w:hanging="360"/>
      </w:pPr>
      <w:rPr>
        <w:rFonts w:cs="Times New Roman"/>
      </w:rPr>
    </w:lvl>
    <w:lvl w:ilvl="5" w:tplc="0419001B" w:tentative="1">
      <w:start w:val="1"/>
      <w:numFmt w:val="lowerRoman"/>
      <w:lvlText w:val="%6."/>
      <w:lvlJc w:val="right"/>
      <w:pPr>
        <w:ind w:left="4703" w:hanging="180"/>
      </w:pPr>
      <w:rPr>
        <w:rFonts w:cs="Times New Roman"/>
      </w:rPr>
    </w:lvl>
    <w:lvl w:ilvl="6" w:tplc="0419000F" w:tentative="1">
      <w:start w:val="1"/>
      <w:numFmt w:val="decimal"/>
      <w:lvlText w:val="%7."/>
      <w:lvlJc w:val="left"/>
      <w:pPr>
        <w:ind w:left="5423" w:hanging="360"/>
      </w:pPr>
      <w:rPr>
        <w:rFonts w:cs="Times New Roman"/>
      </w:rPr>
    </w:lvl>
    <w:lvl w:ilvl="7" w:tplc="04190019" w:tentative="1">
      <w:start w:val="1"/>
      <w:numFmt w:val="lowerLetter"/>
      <w:lvlText w:val="%8."/>
      <w:lvlJc w:val="left"/>
      <w:pPr>
        <w:ind w:left="6143" w:hanging="360"/>
      </w:pPr>
      <w:rPr>
        <w:rFonts w:cs="Times New Roman"/>
      </w:rPr>
    </w:lvl>
    <w:lvl w:ilvl="8" w:tplc="0419001B" w:tentative="1">
      <w:start w:val="1"/>
      <w:numFmt w:val="lowerRoman"/>
      <w:lvlText w:val="%9."/>
      <w:lvlJc w:val="right"/>
      <w:pPr>
        <w:ind w:left="6863" w:hanging="180"/>
      </w:pPr>
      <w:rPr>
        <w:rFonts w:cs="Times New Roman"/>
      </w:rPr>
    </w:lvl>
  </w:abstractNum>
  <w:abstractNum w:abstractNumId="13">
    <w:nsid w:val="292F22C8"/>
    <w:multiLevelType w:val="singleLevel"/>
    <w:tmpl w:val="1A72E908"/>
    <w:lvl w:ilvl="0">
      <w:start w:val="3"/>
      <w:numFmt w:val="decimal"/>
      <w:lvlText w:val="%1)"/>
      <w:legacy w:legacy="1" w:legacySpace="0" w:legacyIndent="389"/>
      <w:lvlJc w:val="left"/>
      <w:rPr>
        <w:rFonts w:ascii="Times New Roman" w:hAnsi="Times New Roman" w:cs="Times New Roman" w:hint="default"/>
      </w:rPr>
    </w:lvl>
  </w:abstractNum>
  <w:abstractNum w:abstractNumId="14">
    <w:nsid w:val="2AA07C3C"/>
    <w:multiLevelType w:val="singleLevel"/>
    <w:tmpl w:val="E0C20468"/>
    <w:lvl w:ilvl="0">
      <w:start w:val="6"/>
      <w:numFmt w:val="decimal"/>
      <w:lvlText w:val="%1)"/>
      <w:legacy w:legacy="1" w:legacySpace="0" w:legacyIndent="408"/>
      <w:lvlJc w:val="left"/>
      <w:rPr>
        <w:rFonts w:ascii="Times New Roman" w:hAnsi="Times New Roman" w:cs="Times New Roman" w:hint="default"/>
      </w:rPr>
    </w:lvl>
  </w:abstractNum>
  <w:abstractNum w:abstractNumId="15">
    <w:nsid w:val="2AEC51DA"/>
    <w:multiLevelType w:val="singleLevel"/>
    <w:tmpl w:val="C6C40552"/>
    <w:lvl w:ilvl="0">
      <w:start w:val="1"/>
      <w:numFmt w:val="decimal"/>
      <w:lvlText w:val="%1."/>
      <w:legacy w:legacy="1" w:legacySpace="0" w:legacyIndent="308"/>
      <w:lvlJc w:val="left"/>
      <w:rPr>
        <w:rFonts w:ascii="Times New Roman" w:hAnsi="Times New Roman" w:cs="Times New Roman" w:hint="default"/>
      </w:rPr>
    </w:lvl>
  </w:abstractNum>
  <w:abstractNum w:abstractNumId="16">
    <w:nsid w:val="2D28016C"/>
    <w:multiLevelType w:val="singleLevel"/>
    <w:tmpl w:val="5018FA9A"/>
    <w:lvl w:ilvl="0">
      <w:start w:val="1"/>
      <w:numFmt w:val="decimal"/>
      <w:lvlText w:val="%1."/>
      <w:legacy w:legacy="1" w:legacySpace="0" w:legacyIndent="264"/>
      <w:lvlJc w:val="left"/>
      <w:rPr>
        <w:rFonts w:ascii="Times New Roman" w:hAnsi="Times New Roman" w:cs="Times New Roman" w:hint="default"/>
      </w:rPr>
    </w:lvl>
  </w:abstractNum>
  <w:abstractNum w:abstractNumId="17">
    <w:nsid w:val="2F8D6699"/>
    <w:multiLevelType w:val="singleLevel"/>
    <w:tmpl w:val="805A5EF6"/>
    <w:lvl w:ilvl="0">
      <w:start w:val="11"/>
      <w:numFmt w:val="decimal"/>
      <w:lvlText w:val="%1."/>
      <w:legacy w:legacy="1" w:legacySpace="0" w:legacyIndent="379"/>
      <w:lvlJc w:val="left"/>
      <w:rPr>
        <w:rFonts w:ascii="Times New Roman" w:hAnsi="Times New Roman" w:cs="Times New Roman" w:hint="default"/>
      </w:rPr>
    </w:lvl>
  </w:abstractNum>
  <w:abstractNum w:abstractNumId="18">
    <w:nsid w:val="30A979CC"/>
    <w:multiLevelType w:val="hybridMultilevel"/>
    <w:tmpl w:val="BD9A3250"/>
    <w:lvl w:ilvl="0" w:tplc="3F3AFE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nsid w:val="3157114E"/>
    <w:multiLevelType w:val="hybridMultilevel"/>
    <w:tmpl w:val="DC9CFEE4"/>
    <w:lvl w:ilvl="0" w:tplc="E83E0F3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nsid w:val="332F3DFD"/>
    <w:multiLevelType w:val="hybridMultilevel"/>
    <w:tmpl w:val="FD684C2E"/>
    <w:lvl w:ilvl="0" w:tplc="002A8816">
      <w:start w:val="1"/>
      <w:numFmt w:val="decimal"/>
      <w:lvlText w:val="%1)"/>
      <w:lvlJc w:val="left"/>
      <w:pPr>
        <w:ind w:left="1211" w:hanging="360"/>
      </w:pPr>
      <w:rPr>
        <w:rFonts w:cs="Times New Roman" w:hint="default"/>
        <w:color w:val="000000"/>
        <w:sz w:val="30"/>
        <w:szCs w:val="30"/>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1">
    <w:nsid w:val="3658154F"/>
    <w:multiLevelType w:val="singleLevel"/>
    <w:tmpl w:val="C8A4AE20"/>
    <w:lvl w:ilvl="0">
      <w:start w:val="1"/>
      <w:numFmt w:val="decimal"/>
      <w:lvlText w:val="%1."/>
      <w:legacy w:legacy="1" w:legacySpace="0" w:legacyIndent="259"/>
      <w:lvlJc w:val="left"/>
      <w:rPr>
        <w:rFonts w:ascii="Times New Roman" w:hAnsi="Times New Roman" w:cs="Times New Roman" w:hint="default"/>
      </w:rPr>
    </w:lvl>
  </w:abstractNum>
  <w:abstractNum w:abstractNumId="22">
    <w:nsid w:val="37A57073"/>
    <w:multiLevelType w:val="singleLevel"/>
    <w:tmpl w:val="8668D7F6"/>
    <w:lvl w:ilvl="0">
      <w:start w:val="4"/>
      <w:numFmt w:val="decimal"/>
      <w:lvlText w:val="%1."/>
      <w:legacy w:legacy="1" w:legacySpace="0" w:legacyIndent="312"/>
      <w:lvlJc w:val="left"/>
      <w:rPr>
        <w:rFonts w:ascii="Times New Roman" w:hAnsi="Times New Roman" w:cs="Times New Roman" w:hint="default"/>
      </w:rPr>
    </w:lvl>
  </w:abstractNum>
  <w:abstractNum w:abstractNumId="23">
    <w:nsid w:val="39553D42"/>
    <w:multiLevelType w:val="singleLevel"/>
    <w:tmpl w:val="8A2646A8"/>
    <w:lvl w:ilvl="0">
      <w:start w:val="4"/>
      <w:numFmt w:val="decimal"/>
      <w:lvlText w:val="%1."/>
      <w:legacy w:legacy="1" w:legacySpace="0" w:legacyIndent="273"/>
      <w:lvlJc w:val="left"/>
      <w:rPr>
        <w:rFonts w:ascii="Times New Roman" w:hAnsi="Times New Roman" w:cs="Times New Roman" w:hint="default"/>
      </w:rPr>
    </w:lvl>
  </w:abstractNum>
  <w:abstractNum w:abstractNumId="24">
    <w:nsid w:val="3D1E560C"/>
    <w:multiLevelType w:val="hybridMultilevel"/>
    <w:tmpl w:val="9894F5DC"/>
    <w:lvl w:ilvl="0" w:tplc="6E46EC8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3FAC649F"/>
    <w:multiLevelType w:val="singleLevel"/>
    <w:tmpl w:val="F1BC4180"/>
    <w:lvl w:ilvl="0">
      <w:start w:val="4"/>
      <w:numFmt w:val="decimal"/>
      <w:lvlText w:val="%1."/>
      <w:legacy w:legacy="1" w:legacySpace="0" w:legacyIndent="269"/>
      <w:lvlJc w:val="left"/>
      <w:rPr>
        <w:rFonts w:ascii="Times New Roman" w:hAnsi="Times New Roman" w:cs="Times New Roman" w:hint="default"/>
      </w:rPr>
    </w:lvl>
  </w:abstractNum>
  <w:abstractNum w:abstractNumId="26">
    <w:nsid w:val="41EB1B8C"/>
    <w:multiLevelType w:val="hybridMultilevel"/>
    <w:tmpl w:val="EA16DDC8"/>
    <w:lvl w:ilvl="0" w:tplc="CC986DAA">
      <w:start w:val="1"/>
      <w:numFmt w:val="decimal"/>
      <w:lvlText w:val="%1."/>
      <w:lvlJc w:val="left"/>
      <w:pPr>
        <w:tabs>
          <w:tab w:val="num" w:pos="1211"/>
        </w:tabs>
        <w:ind w:left="1211" w:hanging="360"/>
      </w:pPr>
      <w:rPr>
        <w:rFonts w:ascii="Times New Roman" w:hAnsi="Times New Roman" w:cs="Times New Roman" w:hint="default"/>
        <w:sz w:val="28"/>
      </w:rPr>
    </w:lvl>
    <w:lvl w:ilvl="1" w:tplc="041AC1CC">
      <w:start w:val="1"/>
      <w:numFmt w:val="decimal"/>
      <w:lvlText w:val="%2)"/>
      <w:lvlJc w:val="left"/>
      <w:pPr>
        <w:tabs>
          <w:tab w:val="num" w:pos="1931"/>
        </w:tabs>
        <w:ind w:left="1931" w:hanging="360"/>
      </w:pPr>
      <w:rPr>
        <w:rFonts w:cs="Arial" w:hint="default"/>
        <w:color w:val="000000"/>
        <w:sz w:val="28"/>
      </w:rPr>
    </w:lvl>
    <w:lvl w:ilvl="2" w:tplc="0419001B" w:tentative="1">
      <w:start w:val="1"/>
      <w:numFmt w:val="lowerRoman"/>
      <w:lvlText w:val="%3."/>
      <w:lvlJc w:val="right"/>
      <w:pPr>
        <w:tabs>
          <w:tab w:val="num" w:pos="2651"/>
        </w:tabs>
        <w:ind w:left="2651" w:hanging="180"/>
      </w:pPr>
      <w:rPr>
        <w:rFonts w:cs="Times New Roman"/>
      </w:rPr>
    </w:lvl>
    <w:lvl w:ilvl="3" w:tplc="0419000F" w:tentative="1">
      <w:start w:val="1"/>
      <w:numFmt w:val="decimal"/>
      <w:lvlText w:val="%4."/>
      <w:lvlJc w:val="left"/>
      <w:pPr>
        <w:tabs>
          <w:tab w:val="num" w:pos="3371"/>
        </w:tabs>
        <w:ind w:left="3371" w:hanging="360"/>
      </w:pPr>
      <w:rPr>
        <w:rFonts w:cs="Times New Roman"/>
      </w:rPr>
    </w:lvl>
    <w:lvl w:ilvl="4" w:tplc="04190019" w:tentative="1">
      <w:start w:val="1"/>
      <w:numFmt w:val="lowerLetter"/>
      <w:lvlText w:val="%5."/>
      <w:lvlJc w:val="left"/>
      <w:pPr>
        <w:tabs>
          <w:tab w:val="num" w:pos="4091"/>
        </w:tabs>
        <w:ind w:left="4091" w:hanging="360"/>
      </w:pPr>
      <w:rPr>
        <w:rFonts w:cs="Times New Roman"/>
      </w:rPr>
    </w:lvl>
    <w:lvl w:ilvl="5" w:tplc="0419001B" w:tentative="1">
      <w:start w:val="1"/>
      <w:numFmt w:val="lowerRoman"/>
      <w:lvlText w:val="%6."/>
      <w:lvlJc w:val="right"/>
      <w:pPr>
        <w:tabs>
          <w:tab w:val="num" w:pos="4811"/>
        </w:tabs>
        <w:ind w:left="4811" w:hanging="180"/>
      </w:pPr>
      <w:rPr>
        <w:rFonts w:cs="Times New Roman"/>
      </w:rPr>
    </w:lvl>
    <w:lvl w:ilvl="6" w:tplc="0419000F" w:tentative="1">
      <w:start w:val="1"/>
      <w:numFmt w:val="decimal"/>
      <w:lvlText w:val="%7."/>
      <w:lvlJc w:val="left"/>
      <w:pPr>
        <w:tabs>
          <w:tab w:val="num" w:pos="5531"/>
        </w:tabs>
        <w:ind w:left="5531" w:hanging="360"/>
      </w:pPr>
      <w:rPr>
        <w:rFonts w:cs="Times New Roman"/>
      </w:rPr>
    </w:lvl>
    <w:lvl w:ilvl="7" w:tplc="04190019" w:tentative="1">
      <w:start w:val="1"/>
      <w:numFmt w:val="lowerLetter"/>
      <w:lvlText w:val="%8."/>
      <w:lvlJc w:val="left"/>
      <w:pPr>
        <w:tabs>
          <w:tab w:val="num" w:pos="6251"/>
        </w:tabs>
        <w:ind w:left="6251" w:hanging="360"/>
      </w:pPr>
      <w:rPr>
        <w:rFonts w:cs="Times New Roman"/>
      </w:rPr>
    </w:lvl>
    <w:lvl w:ilvl="8" w:tplc="0419001B" w:tentative="1">
      <w:start w:val="1"/>
      <w:numFmt w:val="lowerRoman"/>
      <w:lvlText w:val="%9."/>
      <w:lvlJc w:val="right"/>
      <w:pPr>
        <w:tabs>
          <w:tab w:val="num" w:pos="6971"/>
        </w:tabs>
        <w:ind w:left="6971" w:hanging="180"/>
      </w:pPr>
      <w:rPr>
        <w:rFonts w:cs="Times New Roman"/>
      </w:rPr>
    </w:lvl>
  </w:abstractNum>
  <w:abstractNum w:abstractNumId="27">
    <w:nsid w:val="43001EAE"/>
    <w:multiLevelType w:val="hybridMultilevel"/>
    <w:tmpl w:val="61B6DC1C"/>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nsid w:val="432E07DA"/>
    <w:multiLevelType w:val="hybridMultilevel"/>
    <w:tmpl w:val="9EF6BEDE"/>
    <w:lvl w:ilvl="0" w:tplc="88FE071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9">
    <w:nsid w:val="44664914"/>
    <w:multiLevelType w:val="singleLevel"/>
    <w:tmpl w:val="7A5208E2"/>
    <w:lvl w:ilvl="0">
      <w:start w:val="2"/>
      <w:numFmt w:val="decimal"/>
      <w:lvlText w:val="%1."/>
      <w:legacy w:legacy="1" w:legacySpace="0" w:legacyIndent="269"/>
      <w:lvlJc w:val="left"/>
      <w:rPr>
        <w:rFonts w:ascii="Times New Roman" w:hAnsi="Times New Roman" w:cs="Times New Roman" w:hint="default"/>
      </w:rPr>
    </w:lvl>
  </w:abstractNum>
  <w:abstractNum w:abstractNumId="30">
    <w:nsid w:val="44716BF0"/>
    <w:multiLevelType w:val="singleLevel"/>
    <w:tmpl w:val="30AA6F1A"/>
    <w:lvl w:ilvl="0">
      <w:start w:val="3"/>
      <w:numFmt w:val="decimal"/>
      <w:lvlText w:val="%1)"/>
      <w:legacy w:legacy="1" w:legacySpace="0" w:legacyIndent="288"/>
      <w:lvlJc w:val="left"/>
      <w:rPr>
        <w:rFonts w:ascii="Times New Roman" w:hAnsi="Times New Roman" w:cs="Times New Roman" w:hint="default"/>
      </w:rPr>
    </w:lvl>
  </w:abstractNum>
  <w:abstractNum w:abstractNumId="31">
    <w:nsid w:val="47AF4F79"/>
    <w:multiLevelType w:val="singleLevel"/>
    <w:tmpl w:val="1E8E893A"/>
    <w:lvl w:ilvl="0">
      <w:start w:val="1"/>
      <w:numFmt w:val="decimal"/>
      <w:lvlText w:val="%1."/>
      <w:legacy w:legacy="1" w:legacySpace="0" w:legacyIndent="729"/>
      <w:lvlJc w:val="left"/>
      <w:rPr>
        <w:rFonts w:ascii="Times New Roman" w:hAnsi="Times New Roman" w:cs="Times New Roman" w:hint="default"/>
      </w:rPr>
    </w:lvl>
  </w:abstractNum>
  <w:abstractNum w:abstractNumId="32">
    <w:nsid w:val="48CC6E22"/>
    <w:multiLevelType w:val="hybridMultilevel"/>
    <w:tmpl w:val="A94448D4"/>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nsid w:val="4A1A1BD9"/>
    <w:multiLevelType w:val="singleLevel"/>
    <w:tmpl w:val="1FC05708"/>
    <w:lvl w:ilvl="0">
      <w:start w:val="7"/>
      <w:numFmt w:val="decimal"/>
      <w:lvlText w:val="%1."/>
      <w:legacy w:legacy="1" w:legacySpace="0" w:legacyIndent="273"/>
      <w:lvlJc w:val="left"/>
      <w:rPr>
        <w:rFonts w:ascii="Times New Roman" w:hAnsi="Times New Roman" w:cs="Times New Roman" w:hint="default"/>
      </w:rPr>
    </w:lvl>
  </w:abstractNum>
  <w:abstractNum w:abstractNumId="34">
    <w:nsid w:val="4F187E79"/>
    <w:multiLevelType w:val="singleLevel"/>
    <w:tmpl w:val="5B181628"/>
    <w:lvl w:ilvl="0">
      <w:start w:val="3"/>
      <w:numFmt w:val="decimal"/>
      <w:lvlText w:val="%1)"/>
      <w:legacy w:legacy="1" w:legacySpace="0" w:legacyIndent="283"/>
      <w:lvlJc w:val="left"/>
      <w:rPr>
        <w:rFonts w:ascii="Times New Roman" w:hAnsi="Times New Roman" w:cs="Times New Roman" w:hint="default"/>
      </w:rPr>
    </w:lvl>
  </w:abstractNum>
  <w:abstractNum w:abstractNumId="35">
    <w:nsid w:val="53620D0C"/>
    <w:multiLevelType w:val="singleLevel"/>
    <w:tmpl w:val="6BB2F12E"/>
    <w:lvl w:ilvl="0">
      <w:start w:val="1"/>
      <w:numFmt w:val="decimal"/>
      <w:lvlText w:val="%1)"/>
      <w:legacy w:legacy="1" w:legacySpace="0" w:legacyIndent="292"/>
      <w:lvlJc w:val="left"/>
      <w:rPr>
        <w:rFonts w:ascii="Times New Roman" w:hAnsi="Times New Roman" w:cs="Times New Roman" w:hint="default"/>
      </w:rPr>
    </w:lvl>
  </w:abstractNum>
  <w:abstractNum w:abstractNumId="36">
    <w:nsid w:val="5A716AF2"/>
    <w:multiLevelType w:val="singleLevel"/>
    <w:tmpl w:val="06ECD8D8"/>
    <w:lvl w:ilvl="0">
      <w:start w:val="1"/>
      <w:numFmt w:val="decimal"/>
      <w:lvlText w:val="%1."/>
      <w:legacy w:legacy="1" w:legacySpace="0" w:legacyIndent="269"/>
      <w:lvlJc w:val="left"/>
      <w:rPr>
        <w:rFonts w:ascii="Times New Roman" w:hAnsi="Times New Roman" w:cs="Times New Roman" w:hint="default"/>
      </w:rPr>
    </w:lvl>
  </w:abstractNum>
  <w:abstractNum w:abstractNumId="37">
    <w:nsid w:val="5FD36370"/>
    <w:multiLevelType w:val="hybridMultilevel"/>
    <w:tmpl w:val="037AD996"/>
    <w:lvl w:ilvl="0" w:tplc="04190011">
      <w:start w:val="1"/>
      <w:numFmt w:val="decimal"/>
      <w:lvlText w:val="%1)"/>
      <w:lvlJc w:val="left"/>
      <w:pPr>
        <w:ind w:left="1451" w:hanging="360"/>
      </w:pPr>
      <w:rPr>
        <w:rFonts w:cs="Times New Roman"/>
      </w:rPr>
    </w:lvl>
    <w:lvl w:ilvl="1" w:tplc="04190019" w:tentative="1">
      <w:start w:val="1"/>
      <w:numFmt w:val="lowerLetter"/>
      <w:lvlText w:val="%2."/>
      <w:lvlJc w:val="left"/>
      <w:pPr>
        <w:ind w:left="2171" w:hanging="360"/>
      </w:pPr>
      <w:rPr>
        <w:rFonts w:cs="Times New Roman"/>
      </w:rPr>
    </w:lvl>
    <w:lvl w:ilvl="2" w:tplc="0419001B" w:tentative="1">
      <w:start w:val="1"/>
      <w:numFmt w:val="lowerRoman"/>
      <w:lvlText w:val="%3."/>
      <w:lvlJc w:val="right"/>
      <w:pPr>
        <w:ind w:left="2891" w:hanging="180"/>
      </w:pPr>
      <w:rPr>
        <w:rFonts w:cs="Times New Roman"/>
      </w:rPr>
    </w:lvl>
    <w:lvl w:ilvl="3" w:tplc="0419000F" w:tentative="1">
      <w:start w:val="1"/>
      <w:numFmt w:val="decimal"/>
      <w:lvlText w:val="%4."/>
      <w:lvlJc w:val="left"/>
      <w:pPr>
        <w:ind w:left="3611" w:hanging="360"/>
      </w:pPr>
      <w:rPr>
        <w:rFonts w:cs="Times New Roman"/>
      </w:rPr>
    </w:lvl>
    <w:lvl w:ilvl="4" w:tplc="04190019" w:tentative="1">
      <w:start w:val="1"/>
      <w:numFmt w:val="lowerLetter"/>
      <w:lvlText w:val="%5."/>
      <w:lvlJc w:val="left"/>
      <w:pPr>
        <w:ind w:left="4331" w:hanging="360"/>
      </w:pPr>
      <w:rPr>
        <w:rFonts w:cs="Times New Roman"/>
      </w:rPr>
    </w:lvl>
    <w:lvl w:ilvl="5" w:tplc="0419001B" w:tentative="1">
      <w:start w:val="1"/>
      <w:numFmt w:val="lowerRoman"/>
      <w:lvlText w:val="%6."/>
      <w:lvlJc w:val="right"/>
      <w:pPr>
        <w:ind w:left="5051" w:hanging="180"/>
      </w:pPr>
      <w:rPr>
        <w:rFonts w:cs="Times New Roman"/>
      </w:rPr>
    </w:lvl>
    <w:lvl w:ilvl="6" w:tplc="0419000F" w:tentative="1">
      <w:start w:val="1"/>
      <w:numFmt w:val="decimal"/>
      <w:lvlText w:val="%7."/>
      <w:lvlJc w:val="left"/>
      <w:pPr>
        <w:ind w:left="5771" w:hanging="360"/>
      </w:pPr>
      <w:rPr>
        <w:rFonts w:cs="Times New Roman"/>
      </w:rPr>
    </w:lvl>
    <w:lvl w:ilvl="7" w:tplc="04190019" w:tentative="1">
      <w:start w:val="1"/>
      <w:numFmt w:val="lowerLetter"/>
      <w:lvlText w:val="%8."/>
      <w:lvlJc w:val="left"/>
      <w:pPr>
        <w:ind w:left="6491" w:hanging="360"/>
      </w:pPr>
      <w:rPr>
        <w:rFonts w:cs="Times New Roman"/>
      </w:rPr>
    </w:lvl>
    <w:lvl w:ilvl="8" w:tplc="0419001B" w:tentative="1">
      <w:start w:val="1"/>
      <w:numFmt w:val="lowerRoman"/>
      <w:lvlText w:val="%9."/>
      <w:lvlJc w:val="right"/>
      <w:pPr>
        <w:ind w:left="7211" w:hanging="180"/>
      </w:pPr>
      <w:rPr>
        <w:rFonts w:cs="Times New Roman"/>
      </w:rPr>
    </w:lvl>
  </w:abstractNum>
  <w:abstractNum w:abstractNumId="38">
    <w:nsid w:val="604D3D72"/>
    <w:multiLevelType w:val="hybridMultilevel"/>
    <w:tmpl w:val="CC323078"/>
    <w:lvl w:ilvl="0" w:tplc="948A1B0A">
      <w:start w:val="1"/>
      <w:numFmt w:val="decimal"/>
      <w:lvlText w:val="%1."/>
      <w:lvlJc w:val="left"/>
      <w:pPr>
        <w:ind w:left="1091" w:hanging="360"/>
      </w:pPr>
      <w:rPr>
        <w:rFonts w:cs="Times New Roman" w:hint="default"/>
      </w:rPr>
    </w:lvl>
    <w:lvl w:ilvl="1" w:tplc="04190019" w:tentative="1">
      <w:start w:val="1"/>
      <w:numFmt w:val="lowerLetter"/>
      <w:lvlText w:val="%2."/>
      <w:lvlJc w:val="left"/>
      <w:pPr>
        <w:ind w:left="1811" w:hanging="360"/>
      </w:pPr>
      <w:rPr>
        <w:rFonts w:cs="Times New Roman"/>
      </w:rPr>
    </w:lvl>
    <w:lvl w:ilvl="2" w:tplc="0419001B" w:tentative="1">
      <w:start w:val="1"/>
      <w:numFmt w:val="lowerRoman"/>
      <w:lvlText w:val="%3."/>
      <w:lvlJc w:val="right"/>
      <w:pPr>
        <w:ind w:left="2531" w:hanging="180"/>
      </w:pPr>
      <w:rPr>
        <w:rFonts w:cs="Times New Roman"/>
      </w:rPr>
    </w:lvl>
    <w:lvl w:ilvl="3" w:tplc="0419000F" w:tentative="1">
      <w:start w:val="1"/>
      <w:numFmt w:val="decimal"/>
      <w:lvlText w:val="%4."/>
      <w:lvlJc w:val="left"/>
      <w:pPr>
        <w:ind w:left="3251" w:hanging="360"/>
      </w:pPr>
      <w:rPr>
        <w:rFonts w:cs="Times New Roman"/>
      </w:rPr>
    </w:lvl>
    <w:lvl w:ilvl="4" w:tplc="04190019" w:tentative="1">
      <w:start w:val="1"/>
      <w:numFmt w:val="lowerLetter"/>
      <w:lvlText w:val="%5."/>
      <w:lvlJc w:val="left"/>
      <w:pPr>
        <w:ind w:left="3971" w:hanging="360"/>
      </w:pPr>
      <w:rPr>
        <w:rFonts w:cs="Times New Roman"/>
      </w:rPr>
    </w:lvl>
    <w:lvl w:ilvl="5" w:tplc="0419001B" w:tentative="1">
      <w:start w:val="1"/>
      <w:numFmt w:val="lowerRoman"/>
      <w:lvlText w:val="%6."/>
      <w:lvlJc w:val="right"/>
      <w:pPr>
        <w:ind w:left="4691" w:hanging="180"/>
      </w:pPr>
      <w:rPr>
        <w:rFonts w:cs="Times New Roman"/>
      </w:rPr>
    </w:lvl>
    <w:lvl w:ilvl="6" w:tplc="0419000F" w:tentative="1">
      <w:start w:val="1"/>
      <w:numFmt w:val="decimal"/>
      <w:lvlText w:val="%7."/>
      <w:lvlJc w:val="left"/>
      <w:pPr>
        <w:ind w:left="5411" w:hanging="360"/>
      </w:pPr>
      <w:rPr>
        <w:rFonts w:cs="Times New Roman"/>
      </w:rPr>
    </w:lvl>
    <w:lvl w:ilvl="7" w:tplc="04190019" w:tentative="1">
      <w:start w:val="1"/>
      <w:numFmt w:val="lowerLetter"/>
      <w:lvlText w:val="%8."/>
      <w:lvlJc w:val="left"/>
      <w:pPr>
        <w:ind w:left="6131" w:hanging="360"/>
      </w:pPr>
      <w:rPr>
        <w:rFonts w:cs="Times New Roman"/>
      </w:rPr>
    </w:lvl>
    <w:lvl w:ilvl="8" w:tplc="0419001B" w:tentative="1">
      <w:start w:val="1"/>
      <w:numFmt w:val="lowerRoman"/>
      <w:lvlText w:val="%9."/>
      <w:lvlJc w:val="right"/>
      <w:pPr>
        <w:ind w:left="6851" w:hanging="180"/>
      </w:pPr>
      <w:rPr>
        <w:rFonts w:cs="Times New Roman"/>
      </w:rPr>
    </w:lvl>
  </w:abstractNum>
  <w:abstractNum w:abstractNumId="39">
    <w:nsid w:val="63520FEA"/>
    <w:multiLevelType w:val="singleLevel"/>
    <w:tmpl w:val="5C545A58"/>
    <w:lvl w:ilvl="0">
      <w:start w:val="4"/>
      <w:numFmt w:val="decimal"/>
      <w:lvlText w:val="%1)"/>
      <w:legacy w:legacy="1" w:legacySpace="0" w:legacyIndent="288"/>
      <w:lvlJc w:val="left"/>
      <w:rPr>
        <w:rFonts w:ascii="Times New Roman" w:hAnsi="Times New Roman" w:cs="Times New Roman" w:hint="default"/>
      </w:rPr>
    </w:lvl>
  </w:abstractNum>
  <w:abstractNum w:abstractNumId="40">
    <w:nsid w:val="6F100CF8"/>
    <w:multiLevelType w:val="singleLevel"/>
    <w:tmpl w:val="53380702"/>
    <w:lvl w:ilvl="0">
      <w:start w:val="1"/>
      <w:numFmt w:val="decimal"/>
      <w:lvlText w:val="%1."/>
      <w:legacy w:legacy="1" w:legacySpace="0" w:legacyIndent="364"/>
      <w:lvlJc w:val="left"/>
      <w:rPr>
        <w:rFonts w:ascii="Times New Roman" w:hAnsi="Times New Roman" w:cs="Times New Roman" w:hint="default"/>
      </w:rPr>
    </w:lvl>
  </w:abstractNum>
  <w:abstractNum w:abstractNumId="41">
    <w:nsid w:val="719369F3"/>
    <w:multiLevelType w:val="singleLevel"/>
    <w:tmpl w:val="00062BC2"/>
    <w:lvl w:ilvl="0">
      <w:start w:val="3"/>
      <w:numFmt w:val="decimal"/>
      <w:lvlText w:val="%1."/>
      <w:legacy w:legacy="1" w:legacySpace="0" w:legacyIndent="269"/>
      <w:lvlJc w:val="left"/>
      <w:rPr>
        <w:rFonts w:ascii="Times New Roman" w:hAnsi="Times New Roman" w:cs="Times New Roman" w:hint="default"/>
      </w:rPr>
    </w:lvl>
  </w:abstractNum>
  <w:abstractNum w:abstractNumId="42">
    <w:nsid w:val="72AD2A5F"/>
    <w:multiLevelType w:val="singleLevel"/>
    <w:tmpl w:val="6F7EB11C"/>
    <w:lvl w:ilvl="0">
      <w:start w:val="2"/>
      <w:numFmt w:val="decimal"/>
      <w:lvlText w:val="%1."/>
      <w:legacy w:legacy="1" w:legacySpace="0" w:legacyIndent="259"/>
      <w:lvlJc w:val="left"/>
      <w:rPr>
        <w:rFonts w:ascii="Times New Roman" w:hAnsi="Times New Roman" w:cs="Times New Roman" w:hint="default"/>
      </w:rPr>
    </w:lvl>
  </w:abstractNum>
  <w:abstractNum w:abstractNumId="43">
    <w:nsid w:val="74CD33E0"/>
    <w:multiLevelType w:val="singleLevel"/>
    <w:tmpl w:val="A2064ED6"/>
    <w:lvl w:ilvl="0">
      <w:start w:val="1"/>
      <w:numFmt w:val="decimal"/>
      <w:lvlText w:val="%1)"/>
      <w:legacy w:legacy="1" w:legacySpace="0" w:legacyIndent="288"/>
      <w:lvlJc w:val="left"/>
      <w:rPr>
        <w:rFonts w:ascii="Times New Roman" w:hAnsi="Times New Roman" w:cs="Times New Roman" w:hint="default"/>
      </w:rPr>
    </w:lvl>
  </w:abstractNum>
  <w:abstractNum w:abstractNumId="44">
    <w:nsid w:val="780E0DF9"/>
    <w:multiLevelType w:val="singleLevel"/>
    <w:tmpl w:val="6A0243C8"/>
    <w:lvl w:ilvl="0">
      <w:start w:val="1"/>
      <w:numFmt w:val="decimal"/>
      <w:lvlText w:val="%1)"/>
      <w:legacy w:legacy="1" w:legacySpace="0" w:legacyIndent="283"/>
      <w:lvlJc w:val="left"/>
      <w:rPr>
        <w:rFonts w:ascii="Times New Roman" w:hAnsi="Times New Roman" w:cs="Times New Roman" w:hint="default"/>
      </w:rPr>
    </w:lvl>
  </w:abstractNum>
  <w:num w:numId="1">
    <w:abstractNumId w:val="41"/>
  </w:num>
  <w:num w:numId="2">
    <w:abstractNumId w:val="2"/>
  </w:num>
  <w:num w:numId="3">
    <w:abstractNumId w:val="40"/>
  </w:num>
  <w:num w:numId="4">
    <w:abstractNumId w:val="5"/>
  </w:num>
  <w:num w:numId="5">
    <w:abstractNumId w:val="36"/>
  </w:num>
  <w:num w:numId="6">
    <w:abstractNumId w:val="23"/>
  </w:num>
  <w:num w:numId="7">
    <w:abstractNumId w:val="1"/>
  </w:num>
  <w:num w:numId="8">
    <w:abstractNumId w:val="33"/>
  </w:num>
  <w:num w:numId="9">
    <w:abstractNumId w:val="17"/>
  </w:num>
  <w:num w:numId="10">
    <w:abstractNumId w:val="29"/>
  </w:num>
  <w:num w:numId="11">
    <w:abstractNumId w:val="6"/>
  </w:num>
  <w:num w:numId="12">
    <w:abstractNumId w:val="13"/>
  </w:num>
  <w:num w:numId="13">
    <w:abstractNumId w:val="14"/>
  </w:num>
  <w:num w:numId="14">
    <w:abstractNumId w:val="25"/>
  </w:num>
  <w:num w:numId="15">
    <w:abstractNumId w:val="3"/>
  </w:num>
  <w:num w:numId="16">
    <w:abstractNumId w:val="8"/>
  </w:num>
  <w:num w:numId="17">
    <w:abstractNumId w:val="8"/>
    <w:lvlOverride w:ilvl="0">
      <w:lvl w:ilvl="0">
        <w:start w:val="1"/>
        <w:numFmt w:val="decimal"/>
        <w:lvlText w:val="%1."/>
        <w:legacy w:legacy="1" w:legacySpace="0" w:legacyIndent="260"/>
        <w:lvlJc w:val="left"/>
        <w:rPr>
          <w:rFonts w:ascii="Times New Roman" w:hAnsi="Times New Roman" w:cs="Times New Roman" w:hint="default"/>
        </w:rPr>
      </w:lvl>
    </w:lvlOverride>
  </w:num>
  <w:num w:numId="18">
    <w:abstractNumId w:val="35"/>
  </w:num>
  <w:num w:numId="19">
    <w:abstractNumId w:val="7"/>
  </w:num>
  <w:num w:numId="20">
    <w:abstractNumId w:val="22"/>
  </w:num>
  <w:num w:numId="21">
    <w:abstractNumId w:val="31"/>
  </w:num>
  <w:num w:numId="22">
    <w:abstractNumId w:val="43"/>
  </w:num>
  <w:num w:numId="23">
    <w:abstractNumId w:val="42"/>
  </w:num>
  <w:num w:numId="24">
    <w:abstractNumId w:val="44"/>
  </w:num>
  <w:num w:numId="25">
    <w:abstractNumId w:val="34"/>
  </w:num>
  <w:num w:numId="26">
    <w:abstractNumId w:val="21"/>
  </w:num>
  <w:num w:numId="27">
    <w:abstractNumId w:val="21"/>
    <w:lvlOverride w:ilvl="0">
      <w:lvl w:ilvl="0">
        <w:start w:val="1"/>
        <w:numFmt w:val="decimal"/>
        <w:lvlText w:val="%1."/>
        <w:legacy w:legacy="1" w:legacySpace="0" w:legacyIndent="258"/>
        <w:lvlJc w:val="left"/>
        <w:rPr>
          <w:rFonts w:ascii="Times New Roman" w:hAnsi="Times New Roman" w:cs="Times New Roman" w:hint="default"/>
        </w:rPr>
      </w:lvl>
    </w:lvlOverride>
  </w:num>
  <w:num w:numId="28">
    <w:abstractNumId w:val="10"/>
  </w:num>
  <w:num w:numId="29">
    <w:abstractNumId w:val="39"/>
  </w:num>
  <w:num w:numId="30">
    <w:abstractNumId w:val="15"/>
  </w:num>
  <w:num w:numId="31">
    <w:abstractNumId w:val="16"/>
  </w:num>
  <w:num w:numId="32">
    <w:abstractNumId w:val="30"/>
  </w:num>
  <w:num w:numId="33">
    <w:abstractNumId w:val="26"/>
  </w:num>
  <w:num w:numId="34">
    <w:abstractNumId w:val="20"/>
  </w:num>
  <w:num w:numId="35">
    <w:abstractNumId w:val="4"/>
  </w:num>
  <w:num w:numId="36">
    <w:abstractNumId w:val="18"/>
  </w:num>
  <w:num w:numId="37">
    <w:abstractNumId w:val="28"/>
  </w:num>
  <w:num w:numId="38">
    <w:abstractNumId w:val="27"/>
  </w:num>
  <w:num w:numId="39">
    <w:abstractNumId w:val="32"/>
  </w:num>
  <w:num w:numId="40">
    <w:abstractNumId w:val="37"/>
  </w:num>
  <w:num w:numId="41">
    <w:abstractNumId w:val="0"/>
  </w:num>
  <w:num w:numId="42">
    <w:abstractNumId w:val="38"/>
  </w:num>
  <w:num w:numId="43">
    <w:abstractNumId w:val="11"/>
  </w:num>
  <w:num w:numId="44">
    <w:abstractNumId w:val="9"/>
  </w:num>
  <w:num w:numId="45">
    <w:abstractNumId w:val="24"/>
  </w:num>
  <w:num w:numId="46">
    <w:abstractNumId w:val="12"/>
  </w:num>
  <w:num w:numId="4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1FE2"/>
    <w:rsid w:val="00007AFA"/>
    <w:rsid w:val="00063786"/>
    <w:rsid w:val="00083F73"/>
    <w:rsid w:val="00192DA6"/>
    <w:rsid w:val="001938F6"/>
    <w:rsid w:val="001C1FCF"/>
    <w:rsid w:val="001D2902"/>
    <w:rsid w:val="001E13D3"/>
    <w:rsid w:val="0023390B"/>
    <w:rsid w:val="002557F9"/>
    <w:rsid w:val="002700F3"/>
    <w:rsid w:val="002A4FBF"/>
    <w:rsid w:val="002C1043"/>
    <w:rsid w:val="002D5987"/>
    <w:rsid w:val="002E6884"/>
    <w:rsid w:val="0043201A"/>
    <w:rsid w:val="00455AA9"/>
    <w:rsid w:val="00461108"/>
    <w:rsid w:val="00466A3E"/>
    <w:rsid w:val="004C1FE2"/>
    <w:rsid w:val="004D037A"/>
    <w:rsid w:val="004E53DD"/>
    <w:rsid w:val="005139C0"/>
    <w:rsid w:val="00514802"/>
    <w:rsid w:val="00522417"/>
    <w:rsid w:val="00561B55"/>
    <w:rsid w:val="00593DF1"/>
    <w:rsid w:val="005B7FED"/>
    <w:rsid w:val="005C7FBB"/>
    <w:rsid w:val="005D1E30"/>
    <w:rsid w:val="005E1401"/>
    <w:rsid w:val="005F4EE6"/>
    <w:rsid w:val="005F6865"/>
    <w:rsid w:val="006A0217"/>
    <w:rsid w:val="006E73D0"/>
    <w:rsid w:val="0075339B"/>
    <w:rsid w:val="007576D8"/>
    <w:rsid w:val="007D5B9F"/>
    <w:rsid w:val="008566BC"/>
    <w:rsid w:val="00867E7D"/>
    <w:rsid w:val="008B65B5"/>
    <w:rsid w:val="008E789F"/>
    <w:rsid w:val="00916EDF"/>
    <w:rsid w:val="009F712E"/>
    <w:rsid w:val="00A376DE"/>
    <w:rsid w:val="00A44F9C"/>
    <w:rsid w:val="00AD37B2"/>
    <w:rsid w:val="00AD4BFC"/>
    <w:rsid w:val="00AF7A21"/>
    <w:rsid w:val="00B32E23"/>
    <w:rsid w:val="00B43AF8"/>
    <w:rsid w:val="00BE1885"/>
    <w:rsid w:val="00C33FBD"/>
    <w:rsid w:val="00CD6BF2"/>
    <w:rsid w:val="00CE7C2F"/>
    <w:rsid w:val="00D0370D"/>
    <w:rsid w:val="00D1581E"/>
    <w:rsid w:val="00D92E17"/>
    <w:rsid w:val="00DC599E"/>
    <w:rsid w:val="00DD317D"/>
    <w:rsid w:val="00E2659C"/>
    <w:rsid w:val="00E34506"/>
    <w:rsid w:val="00F3576C"/>
    <w:rsid w:val="00FA26C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CYR" w:eastAsia="Times New Roman" w:hAnsi="Times New Roman CYR"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360" w:lineRule="atLeast"/>
      <w:jc w:val="both"/>
    </w:pPr>
    <w:rPr>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iPriority w:val="99"/>
    <w:pPr>
      <w:tabs>
        <w:tab w:val="center" w:pos="4153"/>
        <w:tab w:val="right" w:pos="8306"/>
      </w:tabs>
    </w:pPr>
  </w:style>
  <w:style w:type="character" w:customStyle="1" w:styleId="HeaderChar">
    <w:name w:val="Header Char"/>
    <w:basedOn w:val="DefaultParagraphFont"/>
    <w:link w:val="Header"/>
    <w:uiPriority w:val="99"/>
    <w:semiHidden/>
    <w:rsid w:val="0071399A"/>
    <w:rPr>
      <w:sz w:val="28"/>
      <w:szCs w:val="20"/>
    </w:rPr>
  </w:style>
  <w:style w:type="paragraph" w:styleId="Footer">
    <w:name w:val="footer"/>
    <w:basedOn w:val="Normal"/>
    <w:link w:val="FooterChar1"/>
    <w:uiPriority w:val="99"/>
    <w:pPr>
      <w:tabs>
        <w:tab w:val="center" w:pos="4153"/>
        <w:tab w:val="right" w:pos="8306"/>
      </w:tabs>
    </w:pPr>
  </w:style>
  <w:style w:type="character" w:customStyle="1" w:styleId="FooterChar">
    <w:name w:val="Footer Char"/>
    <w:basedOn w:val="DefaultParagraphFont"/>
    <w:link w:val="Footer"/>
    <w:uiPriority w:val="99"/>
    <w:semiHidden/>
    <w:rsid w:val="0071399A"/>
    <w:rPr>
      <w:sz w:val="28"/>
      <w:szCs w:val="20"/>
    </w:rPr>
  </w:style>
  <w:style w:type="character" w:styleId="PageNumber">
    <w:name w:val="page number"/>
    <w:basedOn w:val="DefaultParagraphFont"/>
    <w:uiPriority w:val="99"/>
    <w:rPr>
      <w:rFonts w:cs="Times New Roman"/>
    </w:rPr>
  </w:style>
  <w:style w:type="paragraph" w:styleId="BodyTextIndent">
    <w:name w:val="Body Text Indent"/>
    <w:basedOn w:val="Normal"/>
    <w:link w:val="BodyTextIndentChar"/>
    <w:uiPriority w:val="99"/>
    <w:rsid w:val="004C1FE2"/>
    <w:pPr>
      <w:spacing w:line="240" w:lineRule="atLeast"/>
      <w:ind w:left="6180"/>
      <w:jc w:val="left"/>
    </w:pPr>
    <w:rPr>
      <w:rFonts w:ascii="Times New Roman" w:hAnsi="Times New Roman"/>
      <w:sz w:val="30"/>
    </w:rPr>
  </w:style>
  <w:style w:type="character" w:customStyle="1" w:styleId="BodyTextIndentChar">
    <w:name w:val="Body Text Indent Char"/>
    <w:basedOn w:val="DefaultParagraphFont"/>
    <w:link w:val="BodyTextIndent"/>
    <w:uiPriority w:val="99"/>
    <w:semiHidden/>
    <w:rsid w:val="0071399A"/>
    <w:rPr>
      <w:sz w:val="28"/>
      <w:szCs w:val="20"/>
    </w:rPr>
  </w:style>
  <w:style w:type="character" w:customStyle="1" w:styleId="HeaderChar1">
    <w:name w:val="Header Char1"/>
    <w:basedOn w:val="DefaultParagraphFont"/>
    <w:link w:val="Header"/>
    <w:uiPriority w:val="99"/>
    <w:locked/>
    <w:rsid w:val="004E53DD"/>
    <w:rPr>
      <w:rFonts w:ascii="Times New Roman CYR" w:hAnsi="Times New Roman CYR" w:cs="Times New Roman"/>
      <w:sz w:val="28"/>
      <w:lang w:val="ru-RU" w:eastAsia="ru-RU" w:bidi="ar-SA"/>
    </w:rPr>
  </w:style>
  <w:style w:type="character" w:customStyle="1" w:styleId="FooterChar1">
    <w:name w:val="Footer Char1"/>
    <w:basedOn w:val="DefaultParagraphFont"/>
    <w:link w:val="Footer"/>
    <w:uiPriority w:val="99"/>
    <w:locked/>
    <w:rsid w:val="004E53DD"/>
    <w:rPr>
      <w:rFonts w:ascii="Times New Roman CYR" w:hAnsi="Times New Roman CYR" w:cs="Times New Roman"/>
      <w:sz w:val="28"/>
      <w:lang w:val="ru-RU" w:eastAsia="ru-RU" w:bidi="ar-SA"/>
    </w:rPr>
  </w:style>
  <w:style w:type="paragraph" w:styleId="BlockText">
    <w:name w:val="Block Text"/>
    <w:basedOn w:val="Normal"/>
    <w:uiPriority w:val="99"/>
    <w:rsid w:val="004E53DD"/>
    <w:pPr>
      <w:tabs>
        <w:tab w:val="center" w:pos="4808"/>
        <w:tab w:val="left" w:pos="6570"/>
      </w:tabs>
      <w:spacing w:line="360" w:lineRule="auto"/>
      <w:ind w:left="57" w:right="57" w:firstLine="709"/>
    </w:pPr>
    <w:rPr>
      <w:rFonts w:ascii="Times New Roman" w:hAnsi="Times New Roman"/>
      <w:szCs w:val="24"/>
    </w:rPr>
  </w:style>
  <w:style w:type="paragraph" w:styleId="BalloonText">
    <w:name w:val="Balloon Text"/>
    <w:basedOn w:val="Normal"/>
    <w:link w:val="BalloonTextChar1"/>
    <w:uiPriority w:val="99"/>
    <w:rsid w:val="004E53DD"/>
    <w:pPr>
      <w:spacing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399A"/>
    <w:rPr>
      <w:rFonts w:ascii="Times New Roman" w:hAnsi="Times New Roman"/>
      <w:sz w:val="0"/>
      <w:szCs w:val="0"/>
    </w:rPr>
  </w:style>
  <w:style w:type="character" w:customStyle="1" w:styleId="BalloonTextChar1">
    <w:name w:val="Balloon Text Char1"/>
    <w:link w:val="BalloonText"/>
    <w:uiPriority w:val="99"/>
    <w:locked/>
    <w:rsid w:val="004E53DD"/>
    <w:rPr>
      <w:rFonts w:ascii="Tahoma" w:hAnsi="Tahoma"/>
      <w:sz w:val="16"/>
      <w:lang w:val="ru-RU" w:eastAsia="ru-RU"/>
    </w:rPr>
  </w:style>
  <w:style w:type="character" w:styleId="CommentReference">
    <w:name w:val="annotation reference"/>
    <w:basedOn w:val="DefaultParagraphFont"/>
    <w:uiPriority w:val="99"/>
    <w:rsid w:val="004E53DD"/>
    <w:rPr>
      <w:rFonts w:cs="Times New Roman"/>
      <w:sz w:val="16"/>
    </w:rPr>
  </w:style>
  <w:style w:type="paragraph" w:styleId="CommentText">
    <w:name w:val="annotation text"/>
    <w:basedOn w:val="Normal"/>
    <w:link w:val="CommentTextChar1"/>
    <w:uiPriority w:val="99"/>
    <w:rsid w:val="004E53DD"/>
    <w:pPr>
      <w:spacing w:line="240" w:lineRule="auto"/>
      <w:jc w:val="left"/>
    </w:pPr>
    <w:rPr>
      <w:rFonts w:ascii="Times New Roman" w:hAnsi="Times New Roman"/>
      <w:sz w:val="20"/>
    </w:rPr>
  </w:style>
  <w:style w:type="character" w:customStyle="1" w:styleId="CommentTextChar">
    <w:name w:val="Comment Text Char"/>
    <w:basedOn w:val="DefaultParagraphFont"/>
    <w:link w:val="CommentText"/>
    <w:uiPriority w:val="99"/>
    <w:semiHidden/>
    <w:rsid w:val="0071399A"/>
    <w:rPr>
      <w:sz w:val="20"/>
      <w:szCs w:val="20"/>
    </w:rPr>
  </w:style>
  <w:style w:type="character" w:customStyle="1" w:styleId="CommentTextChar1">
    <w:name w:val="Comment Text Char1"/>
    <w:basedOn w:val="DefaultParagraphFont"/>
    <w:link w:val="CommentText"/>
    <w:uiPriority w:val="99"/>
    <w:locked/>
    <w:rsid w:val="004E53DD"/>
    <w:rPr>
      <w:rFonts w:cs="Times New Roman"/>
      <w:lang w:val="ru-RU" w:eastAsia="ru-RU" w:bidi="ar-SA"/>
    </w:rPr>
  </w:style>
  <w:style w:type="paragraph" w:styleId="CommentSubject">
    <w:name w:val="annotation subject"/>
    <w:basedOn w:val="CommentText"/>
    <w:next w:val="CommentText"/>
    <w:link w:val="CommentSubjectChar1"/>
    <w:uiPriority w:val="99"/>
    <w:rsid w:val="004E53DD"/>
    <w:rPr>
      <w:b/>
      <w:bCs/>
    </w:rPr>
  </w:style>
  <w:style w:type="character" w:customStyle="1" w:styleId="CommentSubjectChar">
    <w:name w:val="Comment Subject Char"/>
    <w:basedOn w:val="CommentTextChar1"/>
    <w:link w:val="CommentSubject"/>
    <w:uiPriority w:val="99"/>
    <w:semiHidden/>
    <w:rsid w:val="0071399A"/>
    <w:rPr>
      <w:b/>
      <w:bCs/>
      <w:sz w:val="20"/>
      <w:szCs w:val="20"/>
    </w:rPr>
  </w:style>
  <w:style w:type="character" w:customStyle="1" w:styleId="CommentSubjectChar1">
    <w:name w:val="Comment Subject Char1"/>
    <w:link w:val="CommentSubject"/>
    <w:uiPriority w:val="99"/>
    <w:locked/>
    <w:rsid w:val="004E53DD"/>
    <w:rPr>
      <w:b/>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37</Pages>
  <Words>5694</Words>
  <Characters>-32766</Characters>
  <Application>Microsoft Office Outlook</Application>
  <DocSecurity>0</DocSecurity>
  <Lines>0</Lines>
  <Paragraphs>0</Paragraphs>
  <ScaleCrop>false</ScaleCrop>
  <Company>TI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Вносится Правительством Российской Федерации</dc:title>
  <dc:subject/>
  <dc:creator>ZivotkevichTI</dc:creator>
  <cp:keywords/>
  <dc:description/>
  <cp:lastModifiedBy>ymz</cp:lastModifiedBy>
  <cp:revision>2</cp:revision>
  <cp:lastPrinted>2013-06-27T08:38:00Z</cp:lastPrinted>
  <dcterms:created xsi:type="dcterms:W3CDTF">2013-07-29T15:28:00Z</dcterms:created>
  <dcterms:modified xsi:type="dcterms:W3CDTF">2013-07-29T15:28:00Z</dcterms:modified>
</cp:coreProperties>
</file>